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970" w:rsidRDefault="004C2BA3" w:rsidP="00166CAC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3F0970">
        <w:rPr>
          <w:rFonts w:ascii="Times New Roman" w:hAnsi="Times New Roman" w:cs="Times New Roman"/>
        </w:rPr>
        <w:t>Пояснительная записка</w:t>
      </w:r>
    </w:p>
    <w:p w:rsidR="004C2BA3" w:rsidRPr="003F0970" w:rsidRDefault="004C2BA3" w:rsidP="00166CAC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3F0970">
        <w:rPr>
          <w:rFonts w:ascii="Times New Roman" w:hAnsi="Times New Roman" w:cs="Times New Roman"/>
        </w:rPr>
        <w:t xml:space="preserve"> к Решению о бюджете муниципального образования «Тимирязевское сельское поселение» </w:t>
      </w:r>
      <w:r w:rsidR="00836946">
        <w:rPr>
          <w:rFonts w:ascii="Times New Roman" w:hAnsi="Times New Roman" w:cs="Times New Roman"/>
        </w:rPr>
        <w:t>на 2024 и плановый период 2025-2026</w:t>
      </w:r>
      <w:r w:rsidR="00473BCE" w:rsidRPr="003F0970">
        <w:rPr>
          <w:rFonts w:ascii="Times New Roman" w:hAnsi="Times New Roman" w:cs="Times New Roman"/>
        </w:rPr>
        <w:t xml:space="preserve"> годов </w:t>
      </w:r>
    </w:p>
    <w:p w:rsidR="004C2BA3" w:rsidRPr="00E85253" w:rsidRDefault="004C2BA3" w:rsidP="003F0970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E85253">
        <w:rPr>
          <w:rFonts w:ascii="Times New Roman" w:hAnsi="Times New Roman" w:cs="Times New Roman"/>
        </w:rPr>
        <w:t xml:space="preserve">от </w:t>
      </w:r>
      <w:r w:rsidR="00836946">
        <w:rPr>
          <w:rFonts w:ascii="Times New Roman" w:hAnsi="Times New Roman" w:cs="Times New Roman"/>
        </w:rPr>
        <w:t xml:space="preserve">      ___________ 2023</w:t>
      </w:r>
      <w:r w:rsidRPr="00E85253">
        <w:rPr>
          <w:rFonts w:ascii="Times New Roman" w:hAnsi="Times New Roman" w:cs="Times New Roman"/>
        </w:rPr>
        <w:t xml:space="preserve"> года №</w:t>
      </w:r>
      <w:r w:rsidR="00836946">
        <w:rPr>
          <w:rFonts w:ascii="Times New Roman" w:hAnsi="Times New Roman" w:cs="Times New Roman"/>
        </w:rPr>
        <w:t>_____</w:t>
      </w:r>
    </w:p>
    <w:p w:rsidR="004C2BA3" w:rsidRPr="00176CAF" w:rsidRDefault="004C2BA3" w:rsidP="004C2BA3"/>
    <w:p w:rsidR="004C2BA3" w:rsidRPr="00176CAF" w:rsidRDefault="004C2BA3" w:rsidP="004C2BA3">
      <w:pPr>
        <w:pStyle w:val="a6"/>
        <w:jc w:val="both"/>
        <w:rPr>
          <w:sz w:val="22"/>
          <w:szCs w:val="22"/>
        </w:rPr>
      </w:pPr>
      <w:r w:rsidRPr="00176CAF">
        <w:rPr>
          <w:sz w:val="22"/>
          <w:szCs w:val="22"/>
        </w:rPr>
        <w:t xml:space="preserve">Настоящая пояснительная записка содержит информацию об основных подходах, применяемых при формировании доходной и расходной частей бюджета муниципального образования «Тимирязевское сельское поселение» </w:t>
      </w:r>
      <w:r w:rsidR="00836946">
        <w:rPr>
          <w:sz w:val="22"/>
          <w:szCs w:val="22"/>
        </w:rPr>
        <w:t>на 2024 и плановый период 2025-2026</w:t>
      </w:r>
      <w:r w:rsidR="00473BCE">
        <w:rPr>
          <w:sz w:val="22"/>
          <w:szCs w:val="22"/>
        </w:rPr>
        <w:t xml:space="preserve"> </w:t>
      </w:r>
      <w:proofErr w:type="gramStart"/>
      <w:r w:rsidR="00473BCE">
        <w:rPr>
          <w:sz w:val="22"/>
          <w:szCs w:val="22"/>
        </w:rPr>
        <w:t xml:space="preserve">годов </w:t>
      </w:r>
      <w:r>
        <w:rPr>
          <w:sz w:val="22"/>
          <w:szCs w:val="22"/>
        </w:rPr>
        <w:t>.</w:t>
      </w:r>
      <w:proofErr w:type="gramEnd"/>
    </w:p>
    <w:p w:rsidR="004C2BA3" w:rsidRPr="00176CAF" w:rsidRDefault="004C2BA3" w:rsidP="004C2BA3">
      <w:pPr>
        <w:pStyle w:val="210"/>
        <w:ind w:firstLine="0"/>
        <w:jc w:val="center"/>
        <w:rPr>
          <w:b/>
          <w:sz w:val="22"/>
          <w:szCs w:val="22"/>
          <w:u w:val="single"/>
        </w:rPr>
      </w:pPr>
      <w:r w:rsidRPr="00176CAF">
        <w:rPr>
          <w:b/>
          <w:sz w:val="22"/>
          <w:szCs w:val="22"/>
          <w:u w:val="single"/>
        </w:rPr>
        <w:t>Доходы бюджета муниципального образования</w:t>
      </w:r>
    </w:p>
    <w:p w:rsidR="004C2BA3" w:rsidRPr="00176CAF" w:rsidRDefault="004C2BA3" w:rsidP="004C2BA3">
      <w:pPr>
        <w:tabs>
          <w:tab w:val="left" w:pos="6360"/>
        </w:tabs>
        <w:jc w:val="center"/>
        <w:outlineLvl w:val="0"/>
        <w:rPr>
          <w:b/>
          <w:sz w:val="22"/>
          <w:szCs w:val="22"/>
          <w:u w:val="single"/>
        </w:rPr>
      </w:pPr>
      <w:r w:rsidRPr="00176CAF">
        <w:rPr>
          <w:b/>
          <w:sz w:val="22"/>
          <w:szCs w:val="22"/>
          <w:u w:val="single"/>
        </w:rPr>
        <w:t>«Тимирязевское сельское поселение»</w:t>
      </w:r>
    </w:p>
    <w:p w:rsidR="004C2BA3" w:rsidRDefault="004C2BA3" w:rsidP="004C2BA3">
      <w:pPr>
        <w:tabs>
          <w:tab w:val="left" w:pos="6360"/>
        </w:tabs>
        <w:jc w:val="both"/>
        <w:outlineLvl w:val="0"/>
        <w:rPr>
          <w:sz w:val="22"/>
          <w:szCs w:val="22"/>
        </w:rPr>
      </w:pPr>
      <w:r w:rsidRPr="00176CAF">
        <w:rPr>
          <w:sz w:val="22"/>
          <w:szCs w:val="22"/>
        </w:rPr>
        <w:t xml:space="preserve">       Доходная части бюджета муниципального образования «Тимирязевское сельское поселение» на 20</w:t>
      </w:r>
      <w:r>
        <w:rPr>
          <w:sz w:val="22"/>
          <w:szCs w:val="22"/>
        </w:rPr>
        <w:t>2</w:t>
      </w:r>
      <w:r w:rsidR="00836946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Pr="00176CAF">
        <w:rPr>
          <w:sz w:val="22"/>
          <w:szCs w:val="22"/>
        </w:rPr>
        <w:t xml:space="preserve">год рассчитана на основе оценки поступления доходов за </w:t>
      </w:r>
      <w:r w:rsidR="00836946">
        <w:rPr>
          <w:sz w:val="22"/>
          <w:szCs w:val="22"/>
        </w:rPr>
        <w:t>2023</w:t>
      </w:r>
      <w:r w:rsidRPr="00176CAF">
        <w:rPr>
          <w:sz w:val="22"/>
          <w:szCs w:val="22"/>
        </w:rPr>
        <w:t xml:space="preserve"> год в условиях действующего законодательства и норматива отчислений </w:t>
      </w:r>
      <w:r w:rsidR="00473BCE">
        <w:rPr>
          <w:sz w:val="22"/>
          <w:szCs w:val="22"/>
        </w:rPr>
        <w:t>202</w:t>
      </w:r>
      <w:r w:rsidR="00836946">
        <w:rPr>
          <w:sz w:val="22"/>
          <w:szCs w:val="22"/>
        </w:rPr>
        <w:t>3</w:t>
      </w:r>
      <w:r>
        <w:rPr>
          <w:sz w:val="22"/>
          <w:szCs w:val="22"/>
        </w:rPr>
        <w:t xml:space="preserve"> года.</w:t>
      </w:r>
    </w:p>
    <w:p w:rsidR="004C2BA3" w:rsidRPr="00176CAF" w:rsidRDefault="004C2BA3" w:rsidP="004C2BA3">
      <w:pPr>
        <w:tabs>
          <w:tab w:val="left" w:pos="6360"/>
        </w:tabs>
        <w:jc w:val="both"/>
        <w:outlineLvl w:val="0"/>
        <w:rPr>
          <w:sz w:val="22"/>
          <w:szCs w:val="22"/>
        </w:rPr>
      </w:pPr>
      <w:r w:rsidRPr="00176CAF">
        <w:rPr>
          <w:sz w:val="22"/>
          <w:szCs w:val="22"/>
        </w:rPr>
        <w:t>Расчетный показатель доходной части бюджета включает:</w:t>
      </w:r>
    </w:p>
    <w:p w:rsidR="004C2BA3" w:rsidRPr="00176CAF" w:rsidRDefault="004C2BA3" w:rsidP="004C2BA3">
      <w:pPr>
        <w:numPr>
          <w:ilvl w:val="0"/>
          <w:numId w:val="4"/>
        </w:numPr>
        <w:tabs>
          <w:tab w:val="left" w:pos="6360"/>
        </w:tabs>
        <w:jc w:val="both"/>
        <w:rPr>
          <w:sz w:val="22"/>
          <w:szCs w:val="22"/>
        </w:rPr>
      </w:pPr>
      <w:r w:rsidRPr="00176CAF">
        <w:rPr>
          <w:sz w:val="22"/>
          <w:szCs w:val="22"/>
        </w:rPr>
        <w:t>Налог на доходы физических лиц – 100 %</w:t>
      </w:r>
    </w:p>
    <w:p w:rsidR="004C2BA3" w:rsidRPr="00176CAF" w:rsidRDefault="004C2BA3" w:rsidP="004C2BA3">
      <w:pPr>
        <w:numPr>
          <w:ilvl w:val="0"/>
          <w:numId w:val="4"/>
        </w:numPr>
        <w:tabs>
          <w:tab w:val="left" w:pos="6360"/>
        </w:tabs>
        <w:jc w:val="both"/>
        <w:rPr>
          <w:sz w:val="22"/>
          <w:szCs w:val="22"/>
        </w:rPr>
      </w:pPr>
      <w:r w:rsidRPr="00176CAF">
        <w:rPr>
          <w:sz w:val="22"/>
          <w:szCs w:val="22"/>
        </w:rPr>
        <w:t>Налог на имущество физических лиц – 100%</w:t>
      </w:r>
    </w:p>
    <w:p w:rsidR="004C2BA3" w:rsidRPr="00176CAF" w:rsidRDefault="004C2BA3" w:rsidP="004C2BA3">
      <w:pPr>
        <w:numPr>
          <w:ilvl w:val="0"/>
          <w:numId w:val="4"/>
        </w:numPr>
        <w:tabs>
          <w:tab w:val="left" w:pos="6360"/>
        </w:tabs>
        <w:jc w:val="both"/>
        <w:rPr>
          <w:sz w:val="22"/>
          <w:szCs w:val="22"/>
        </w:rPr>
      </w:pPr>
      <w:r w:rsidRPr="00176CAF">
        <w:rPr>
          <w:sz w:val="22"/>
          <w:szCs w:val="22"/>
        </w:rPr>
        <w:t>Единый сельскохозяйственный налог – 100 %</w:t>
      </w:r>
    </w:p>
    <w:p w:rsidR="004C2BA3" w:rsidRPr="00176CAF" w:rsidRDefault="004C2BA3" w:rsidP="004C2BA3">
      <w:pPr>
        <w:numPr>
          <w:ilvl w:val="0"/>
          <w:numId w:val="4"/>
        </w:numPr>
        <w:tabs>
          <w:tab w:val="left" w:pos="6360"/>
        </w:tabs>
        <w:jc w:val="both"/>
        <w:rPr>
          <w:sz w:val="22"/>
          <w:szCs w:val="22"/>
        </w:rPr>
      </w:pPr>
      <w:r w:rsidRPr="00176CAF">
        <w:rPr>
          <w:sz w:val="22"/>
          <w:szCs w:val="22"/>
        </w:rPr>
        <w:t>Земельный налог – 100 %</w:t>
      </w:r>
    </w:p>
    <w:p w:rsidR="004C2BA3" w:rsidRPr="00176CAF" w:rsidRDefault="004C2BA3" w:rsidP="004C2BA3">
      <w:pPr>
        <w:tabs>
          <w:tab w:val="left" w:pos="6360"/>
        </w:tabs>
        <w:ind w:left="360"/>
        <w:jc w:val="both"/>
        <w:rPr>
          <w:sz w:val="22"/>
          <w:szCs w:val="22"/>
        </w:rPr>
      </w:pPr>
      <w:r w:rsidRPr="00176CAF">
        <w:rPr>
          <w:sz w:val="22"/>
          <w:szCs w:val="22"/>
        </w:rPr>
        <w:t>5.   Сдача в аренду муниципального имущества – 100 %</w:t>
      </w:r>
    </w:p>
    <w:p w:rsidR="004C2BA3" w:rsidRPr="00176CAF" w:rsidRDefault="004C2BA3" w:rsidP="004C2BA3">
      <w:pPr>
        <w:tabs>
          <w:tab w:val="left" w:pos="6360"/>
        </w:tabs>
        <w:jc w:val="both"/>
        <w:rPr>
          <w:sz w:val="22"/>
          <w:szCs w:val="22"/>
        </w:rPr>
      </w:pPr>
      <w:r w:rsidRPr="00176CAF">
        <w:rPr>
          <w:sz w:val="22"/>
          <w:szCs w:val="22"/>
        </w:rPr>
        <w:t xml:space="preserve">       6.  Прочие поступления от денежных взысканий – 100 %</w:t>
      </w:r>
    </w:p>
    <w:p w:rsidR="004C2BA3" w:rsidRPr="00176CAF" w:rsidRDefault="004C2BA3" w:rsidP="004C2BA3">
      <w:pPr>
        <w:tabs>
          <w:tab w:val="left" w:pos="6360"/>
        </w:tabs>
        <w:ind w:left="360"/>
        <w:jc w:val="both"/>
        <w:rPr>
          <w:sz w:val="22"/>
          <w:szCs w:val="22"/>
        </w:rPr>
      </w:pPr>
      <w:r w:rsidRPr="00176CAF">
        <w:rPr>
          <w:sz w:val="22"/>
          <w:szCs w:val="22"/>
        </w:rPr>
        <w:t>7    Доходы от уплаты акцизов на нефтепродукты.</w:t>
      </w:r>
    </w:p>
    <w:p w:rsidR="004C2BA3" w:rsidRPr="00176CAF" w:rsidRDefault="004C2BA3" w:rsidP="004C2BA3">
      <w:pPr>
        <w:tabs>
          <w:tab w:val="left" w:pos="6360"/>
        </w:tabs>
        <w:ind w:left="360"/>
        <w:jc w:val="both"/>
        <w:rPr>
          <w:b/>
          <w:sz w:val="22"/>
          <w:szCs w:val="22"/>
          <w:u w:val="single"/>
        </w:rPr>
      </w:pPr>
    </w:p>
    <w:p w:rsidR="004C2BA3" w:rsidRDefault="004C2BA3" w:rsidP="004C2BA3">
      <w:pPr>
        <w:jc w:val="center"/>
        <w:outlineLvl w:val="0"/>
        <w:rPr>
          <w:b/>
          <w:sz w:val="22"/>
          <w:szCs w:val="22"/>
          <w:u w:val="single"/>
        </w:rPr>
      </w:pPr>
      <w:r w:rsidRPr="00176CAF">
        <w:rPr>
          <w:b/>
          <w:sz w:val="22"/>
          <w:szCs w:val="22"/>
          <w:u w:val="single"/>
        </w:rPr>
        <w:t>Проект доходной части бюджета муниципального образования</w:t>
      </w:r>
      <w:r>
        <w:rPr>
          <w:b/>
          <w:sz w:val="22"/>
          <w:szCs w:val="22"/>
          <w:u w:val="single"/>
        </w:rPr>
        <w:t xml:space="preserve"> </w:t>
      </w:r>
      <w:r w:rsidRPr="00176CAF">
        <w:rPr>
          <w:b/>
          <w:sz w:val="22"/>
          <w:szCs w:val="22"/>
          <w:u w:val="single"/>
        </w:rPr>
        <w:t xml:space="preserve">«Тимирязевское сельское поселение» </w:t>
      </w:r>
      <w:r w:rsidR="00836946">
        <w:rPr>
          <w:b/>
          <w:sz w:val="22"/>
          <w:szCs w:val="22"/>
          <w:u w:val="single"/>
        </w:rPr>
        <w:t>на 2024 и плановый период 2025-2026</w:t>
      </w:r>
      <w:r w:rsidR="00473BCE">
        <w:rPr>
          <w:b/>
          <w:sz w:val="22"/>
          <w:szCs w:val="22"/>
          <w:u w:val="single"/>
        </w:rPr>
        <w:t xml:space="preserve"> годов </w:t>
      </w:r>
    </w:p>
    <w:p w:rsidR="004C2BA3" w:rsidRPr="00176CAF" w:rsidRDefault="004C2BA3" w:rsidP="004C2BA3">
      <w:pPr>
        <w:jc w:val="center"/>
        <w:outlineLvl w:val="0"/>
        <w:rPr>
          <w:b/>
          <w:sz w:val="22"/>
          <w:szCs w:val="22"/>
          <w:u w:val="single"/>
        </w:rPr>
      </w:pP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7"/>
        <w:gridCol w:w="1604"/>
        <w:gridCol w:w="1235"/>
        <w:gridCol w:w="1193"/>
      </w:tblGrid>
      <w:tr w:rsidR="004C2BA3" w:rsidRPr="00176CAF" w:rsidTr="008C5B03">
        <w:tc>
          <w:tcPr>
            <w:tcW w:w="5497" w:type="dxa"/>
            <w:shd w:val="clear" w:color="auto" w:fill="auto"/>
          </w:tcPr>
          <w:p w:rsidR="004C2BA3" w:rsidRPr="00176CAF" w:rsidRDefault="004C2BA3" w:rsidP="008C5B03">
            <w:pPr>
              <w:jc w:val="center"/>
              <w:rPr>
                <w:b/>
                <w:sz w:val="22"/>
                <w:szCs w:val="22"/>
              </w:rPr>
            </w:pPr>
            <w:r w:rsidRPr="00176CAF">
              <w:rPr>
                <w:b/>
                <w:sz w:val="22"/>
                <w:szCs w:val="22"/>
              </w:rPr>
              <w:t>Вид дохода</w:t>
            </w:r>
          </w:p>
        </w:tc>
        <w:tc>
          <w:tcPr>
            <w:tcW w:w="1604" w:type="dxa"/>
            <w:shd w:val="clear" w:color="auto" w:fill="auto"/>
          </w:tcPr>
          <w:p w:rsidR="004C2BA3" w:rsidRPr="00176CAF" w:rsidRDefault="004C2BA3" w:rsidP="00836946">
            <w:pPr>
              <w:ind w:firstLine="222"/>
              <w:jc w:val="center"/>
              <w:rPr>
                <w:b/>
                <w:sz w:val="22"/>
                <w:szCs w:val="22"/>
              </w:rPr>
            </w:pPr>
            <w:r w:rsidRPr="00176CAF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836946">
              <w:rPr>
                <w:b/>
                <w:sz w:val="22"/>
                <w:szCs w:val="22"/>
              </w:rPr>
              <w:t>4</w:t>
            </w:r>
            <w:r w:rsidR="00473BCE">
              <w:rPr>
                <w:b/>
                <w:sz w:val="22"/>
                <w:szCs w:val="22"/>
              </w:rPr>
              <w:t xml:space="preserve"> </w:t>
            </w:r>
            <w:r w:rsidRPr="00176CAF">
              <w:rPr>
                <w:b/>
                <w:sz w:val="22"/>
                <w:szCs w:val="22"/>
              </w:rPr>
              <w:t>г (тыс.руб</w:t>
            </w:r>
            <w:r>
              <w:rPr>
                <w:b/>
                <w:sz w:val="22"/>
                <w:szCs w:val="22"/>
              </w:rPr>
              <w:t>.</w:t>
            </w:r>
            <w:r w:rsidRPr="00176CAF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35" w:type="dxa"/>
          </w:tcPr>
          <w:p w:rsidR="004C2BA3" w:rsidRPr="00176CAF" w:rsidRDefault="004C2BA3" w:rsidP="00473BCE">
            <w:pPr>
              <w:jc w:val="center"/>
            </w:pPr>
            <w:r w:rsidRPr="00176CAF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836946">
              <w:rPr>
                <w:b/>
                <w:sz w:val="22"/>
                <w:szCs w:val="22"/>
              </w:rPr>
              <w:t>5</w:t>
            </w:r>
            <w:r w:rsidRPr="00176CAF">
              <w:rPr>
                <w:b/>
                <w:sz w:val="22"/>
                <w:szCs w:val="22"/>
              </w:rPr>
              <w:t xml:space="preserve"> г (тыс.руб</w:t>
            </w:r>
            <w:r>
              <w:rPr>
                <w:b/>
                <w:sz w:val="22"/>
                <w:szCs w:val="22"/>
              </w:rPr>
              <w:t>.</w:t>
            </w:r>
            <w:r w:rsidRPr="00176CAF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93" w:type="dxa"/>
          </w:tcPr>
          <w:p w:rsidR="004C2BA3" w:rsidRPr="00176CAF" w:rsidRDefault="004C2BA3" w:rsidP="00836946">
            <w:pPr>
              <w:jc w:val="center"/>
            </w:pPr>
            <w:r w:rsidRPr="00176CAF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836946">
              <w:rPr>
                <w:b/>
                <w:sz w:val="22"/>
                <w:szCs w:val="22"/>
              </w:rPr>
              <w:t>6</w:t>
            </w:r>
            <w:r w:rsidRPr="00176CAF">
              <w:rPr>
                <w:b/>
                <w:sz w:val="22"/>
                <w:szCs w:val="22"/>
              </w:rPr>
              <w:t xml:space="preserve"> г (тыс.руб</w:t>
            </w:r>
            <w:r>
              <w:rPr>
                <w:b/>
                <w:sz w:val="22"/>
                <w:szCs w:val="22"/>
              </w:rPr>
              <w:t>.</w:t>
            </w:r>
            <w:r w:rsidRPr="00176CAF">
              <w:rPr>
                <w:b/>
                <w:sz w:val="22"/>
                <w:szCs w:val="22"/>
              </w:rPr>
              <w:t>)</w:t>
            </w:r>
          </w:p>
        </w:tc>
      </w:tr>
      <w:tr w:rsidR="004C2BA3" w:rsidRPr="008549B4" w:rsidTr="008C5B03">
        <w:tc>
          <w:tcPr>
            <w:tcW w:w="5497" w:type="dxa"/>
            <w:shd w:val="clear" w:color="auto" w:fill="auto"/>
          </w:tcPr>
          <w:p w:rsidR="004C2BA3" w:rsidRPr="008549B4" w:rsidRDefault="004C2BA3" w:rsidP="008C5B03">
            <w:pPr>
              <w:rPr>
                <w:b/>
                <w:sz w:val="22"/>
                <w:szCs w:val="22"/>
              </w:rPr>
            </w:pPr>
            <w:r w:rsidRPr="008549B4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604" w:type="dxa"/>
            <w:shd w:val="clear" w:color="auto" w:fill="auto"/>
          </w:tcPr>
          <w:p w:rsidR="004C2BA3" w:rsidRPr="008549B4" w:rsidRDefault="00836946" w:rsidP="008C5B03">
            <w:pPr>
              <w:ind w:firstLine="22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7154,17</w:t>
            </w:r>
          </w:p>
        </w:tc>
        <w:tc>
          <w:tcPr>
            <w:tcW w:w="1235" w:type="dxa"/>
            <w:shd w:val="clear" w:color="auto" w:fill="auto"/>
          </w:tcPr>
          <w:p w:rsidR="004C2BA3" w:rsidRDefault="00836946" w:rsidP="008C5B03">
            <w:r>
              <w:rPr>
                <w:b/>
                <w:sz w:val="22"/>
                <w:szCs w:val="22"/>
              </w:rPr>
              <w:t>7213,17</w:t>
            </w:r>
          </w:p>
        </w:tc>
        <w:tc>
          <w:tcPr>
            <w:tcW w:w="1193" w:type="dxa"/>
            <w:shd w:val="clear" w:color="auto" w:fill="auto"/>
          </w:tcPr>
          <w:p w:rsidR="004C2BA3" w:rsidRDefault="00836946" w:rsidP="008C5B03">
            <w:r>
              <w:rPr>
                <w:b/>
                <w:sz w:val="22"/>
                <w:szCs w:val="22"/>
              </w:rPr>
              <w:t>7392,17</w:t>
            </w:r>
          </w:p>
        </w:tc>
      </w:tr>
      <w:tr w:rsidR="004C2BA3" w:rsidRPr="00176CAF" w:rsidTr="008C5B03">
        <w:tc>
          <w:tcPr>
            <w:tcW w:w="5497" w:type="dxa"/>
            <w:shd w:val="clear" w:color="auto" w:fill="auto"/>
          </w:tcPr>
          <w:p w:rsidR="004C2BA3" w:rsidRPr="00176CAF" w:rsidRDefault="004C2BA3" w:rsidP="008C5B03">
            <w:pPr>
              <w:rPr>
                <w:i/>
                <w:sz w:val="22"/>
                <w:szCs w:val="22"/>
              </w:rPr>
            </w:pPr>
            <w:r w:rsidRPr="00176CAF">
              <w:rPr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604" w:type="dxa"/>
            <w:shd w:val="clear" w:color="auto" w:fill="auto"/>
          </w:tcPr>
          <w:p w:rsidR="004C2BA3" w:rsidRPr="00176CAF" w:rsidRDefault="00836946" w:rsidP="008C5B0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1358,00</w:t>
            </w:r>
          </w:p>
        </w:tc>
        <w:tc>
          <w:tcPr>
            <w:tcW w:w="1235" w:type="dxa"/>
            <w:shd w:val="clear" w:color="auto" w:fill="auto"/>
          </w:tcPr>
          <w:p w:rsidR="004C2BA3" w:rsidRPr="00176CAF" w:rsidRDefault="004C2BA3" w:rsidP="0083694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</w:t>
            </w:r>
            <w:r w:rsidR="00836946">
              <w:rPr>
                <w:i/>
                <w:sz w:val="22"/>
                <w:szCs w:val="22"/>
              </w:rPr>
              <w:t>58</w:t>
            </w:r>
            <w:r w:rsidRPr="00176CAF">
              <w:rPr>
                <w:i/>
                <w:sz w:val="22"/>
                <w:szCs w:val="22"/>
              </w:rPr>
              <w:t>,00</w:t>
            </w:r>
          </w:p>
        </w:tc>
        <w:tc>
          <w:tcPr>
            <w:tcW w:w="1193" w:type="dxa"/>
            <w:shd w:val="clear" w:color="auto" w:fill="auto"/>
          </w:tcPr>
          <w:p w:rsidR="004C2BA3" w:rsidRPr="00176CAF" w:rsidRDefault="004C2BA3" w:rsidP="0083694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</w:t>
            </w:r>
            <w:r w:rsidR="00836946">
              <w:rPr>
                <w:i/>
                <w:sz w:val="22"/>
                <w:szCs w:val="22"/>
              </w:rPr>
              <w:t>58</w:t>
            </w:r>
            <w:r w:rsidRPr="00176CAF">
              <w:rPr>
                <w:i/>
                <w:sz w:val="22"/>
                <w:szCs w:val="22"/>
              </w:rPr>
              <w:t>,00</w:t>
            </w:r>
          </w:p>
        </w:tc>
      </w:tr>
      <w:tr w:rsidR="004C2BA3" w:rsidRPr="00176CAF" w:rsidTr="008C5B03">
        <w:tc>
          <w:tcPr>
            <w:tcW w:w="5497" w:type="dxa"/>
            <w:shd w:val="clear" w:color="auto" w:fill="auto"/>
          </w:tcPr>
          <w:p w:rsidR="004C2BA3" w:rsidRPr="00176CAF" w:rsidRDefault="004C2BA3" w:rsidP="008C5B03">
            <w:pPr>
              <w:rPr>
                <w:i/>
                <w:sz w:val="22"/>
                <w:szCs w:val="22"/>
              </w:rPr>
            </w:pPr>
            <w:r w:rsidRPr="00176CAF">
              <w:rPr>
                <w:i/>
                <w:sz w:val="22"/>
                <w:szCs w:val="22"/>
              </w:rPr>
              <w:t>Акцизы по подакцизным товарам(продукции), производимым на территории Российской Федерации</w:t>
            </w:r>
          </w:p>
        </w:tc>
        <w:tc>
          <w:tcPr>
            <w:tcW w:w="1604" w:type="dxa"/>
            <w:shd w:val="clear" w:color="auto" w:fill="auto"/>
          </w:tcPr>
          <w:p w:rsidR="004C2BA3" w:rsidRPr="00176CAF" w:rsidRDefault="00473BCE" w:rsidP="0083694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="00836946">
              <w:rPr>
                <w:i/>
                <w:sz w:val="22"/>
                <w:szCs w:val="22"/>
              </w:rPr>
              <w:t>939</w:t>
            </w:r>
            <w:r w:rsidR="004C2BA3">
              <w:rPr>
                <w:i/>
                <w:sz w:val="22"/>
                <w:szCs w:val="22"/>
              </w:rPr>
              <w:t>,00</w:t>
            </w:r>
          </w:p>
        </w:tc>
        <w:tc>
          <w:tcPr>
            <w:tcW w:w="1235" w:type="dxa"/>
            <w:shd w:val="clear" w:color="auto" w:fill="auto"/>
          </w:tcPr>
          <w:p w:rsidR="004C2BA3" w:rsidRDefault="00473BCE" w:rsidP="00836946">
            <w:pPr>
              <w:jc w:val="center"/>
            </w:pPr>
            <w:r>
              <w:rPr>
                <w:i/>
                <w:sz w:val="22"/>
                <w:szCs w:val="22"/>
              </w:rPr>
              <w:t>1</w:t>
            </w:r>
            <w:r w:rsidR="00836946">
              <w:rPr>
                <w:i/>
                <w:sz w:val="22"/>
                <w:szCs w:val="22"/>
              </w:rPr>
              <w:t>998</w:t>
            </w:r>
            <w:r w:rsidR="004C2BA3" w:rsidRPr="00E506DC">
              <w:rPr>
                <w:i/>
                <w:sz w:val="22"/>
                <w:szCs w:val="22"/>
              </w:rPr>
              <w:t>,00</w:t>
            </w:r>
          </w:p>
        </w:tc>
        <w:tc>
          <w:tcPr>
            <w:tcW w:w="1193" w:type="dxa"/>
            <w:shd w:val="clear" w:color="auto" w:fill="auto"/>
          </w:tcPr>
          <w:p w:rsidR="004C2BA3" w:rsidRDefault="00836946" w:rsidP="00836946">
            <w:pPr>
              <w:jc w:val="center"/>
            </w:pPr>
            <w:r>
              <w:rPr>
                <w:i/>
                <w:sz w:val="22"/>
                <w:szCs w:val="22"/>
              </w:rPr>
              <w:t>2177</w:t>
            </w:r>
            <w:r w:rsidR="004C2BA3" w:rsidRPr="00E506DC">
              <w:rPr>
                <w:i/>
                <w:sz w:val="22"/>
                <w:szCs w:val="22"/>
              </w:rPr>
              <w:t>,00</w:t>
            </w:r>
          </w:p>
        </w:tc>
      </w:tr>
      <w:tr w:rsidR="006132C4" w:rsidRPr="00176CAF" w:rsidTr="008C5B03">
        <w:tc>
          <w:tcPr>
            <w:tcW w:w="5497" w:type="dxa"/>
            <w:shd w:val="clear" w:color="auto" w:fill="auto"/>
          </w:tcPr>
          <w:p w:rsidR="006132C4" w:rsidRPr="00176CAF" w:rsidRDefault="006132C4" w:rsidP="006132C4">
            <w:pPr>
              <w:rPr>
                <w:i/>
                <w:sz w:val="22"/>
                <w:szCs w:val="22"/>
              </w:rPr>
            </w:pPr>
            <w:r w:rsidRPr="00176CAF">
              <w:rPr>
                <w:i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604" w:type="dxa"/>
            <w:shd w:val="clear" w:color="auto" w:fill="auto"/>
          </w:tcPr>
          <w:p w:rsidR="006132C4" w:rsidRPr="00176CAF" w:rsidRDefault="006132C4" w:rsidP="006132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142,90</w:t>
            </w:r>
          </w:p>
        </w:tc>
        <w:tc>
          <w:tcPr>
            <w:tcW w:w="1235" w:type="dxa"/>
            <w:shd w:val="clear" w:color="auto" w:fill="auto"/>
          </w:tcPr>
          <w:p w:rsidR="006132C4" w:rsidRPr="00176CAF" w:rsidRDefault="006132C4" w:rsidP="006132C4">
            <w:pPr>
              <w:jc w:val="center"/>
              <w:rPr>
                <w:i/>
                <w:sz w:val="22"/>
                <w:szCs w:val="22"/>
              </w:rPr>
            </w:pPr>
            <w:r w:rsidRPr="006132C4">
              <w:rPr>
                <w:i/>
                <w:sz w:val="22"/>
                <w:szCs w:val="22"/>
              </w:rPr>
              <w:t>142,90</w:t>
            </w:r>
          </w:p>
        </w:tc>
        <w:tc>
          <w:tcPr>
            <w:tcW w:w="1193" w:type="dxa"/>
            <w:shd w:val="clear" w:color="auto" w:fill="auto"/>
          </w:tcPr>
          <w:p w:rsidR="006132C4" w:rsidRPr="00176CAF" w:rsidRDefault="006132C4" w:rsidP="006132C4">
            <w:pPr>
              <w:jc w:val="center"/>
              <w:rPr>
                <w:i/>
                <w:sz w:val="22"/>
                <w:szCs w:val="22"/>
              </w:rPr>
            </w:pPr>
            <w:r w:rsidRPr="006132C4">
              <w:rPr>
                <w:i/>
                <w:sz w:val="22"/>
                <w:szCs w:val="22"/>
              </w:rPr>
              <w:t>142,90</w:t>
            </w:r>
          </w:p>
        </w:tc>
      </w:tr>
      <w:tr w:rsidR="006132C4" w:rsidRPr="00176CAF" w:rsidTr="008C5B03">
        <w:tc>
          <w:tcPr>
            <w:tcW w:w="5497" w:type="dxa"/>
            <w:shd w:val="clear" w:color="auto" w:fill="auto"/>
          </w:tcPr>
          <w:p w:rsidR="006132C4" w:rsidRPr="00176CAF" w:rsidRDefault="006132C4" w:rsidP="006132C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</w:t>
            </w:r>
            <w:r w:rsidRPr="00176CAF">
              <w:rPr>
                <w:i/>
                <w:sz w:val="22"/>
                <w:szCs w:val="22"/>
              </w:rPr>
              <w:t>алог</w:t>
            </w:r>
            <w:r>
              <w:rPr>
                <w:i/>
                <w:sz w:val="22"/>
                <w:szCs w:val="22"/>
              </w:rPr>
              <w:t>, взимаемый в связи с применением патентной системы налогообложения</w:t>
            </w:r>
          </w:p>
        </w:tc>
        <w:tc>
          <w:tcPr>
            <w:tcW w:w="1604" w:type="dxa"/>
            <w:shd w:val="clear" w:color="auto" w:fill="auto"/>
          </w:tcPr>
          <w:p w:rsidR="006132C4" w:rsidRPr="00176CAF" w:rsidRDefault="006132C4" w:rsidP="006132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180,00</w:t>
            </w:r>
          </w:p>
        </w:tc>
        <w:tc>
          <w:tcPr>
            <w:tcW w:w="1235" w:type="dxa"/>
            <w:shd w:val="clear" w:color="auto" w:fill="auto"/>
          </w:tcPr>
          <w:p w:rsidR="006132C4" w:rsidRDefault="006132C4" w:rsidP="006132C4">
            <w:pPr>
              <w:jc w:val="center"/>
            </w:pPr>
            <w:r>
              <w:rPr>
                <w:i/>
                <w:sz w:val="22"/>
                <w:szCs w:val="22"/>
              </w:rPr>
              <w:t>180</w:t>
            </w:r>
            <w:r w:rsidRPr="00F36F1C">
              <w:rPr>
                <w:i/>
                <w:sz w:val="22"/>
                <w:szCs w:val="22"/>
              </w:rPr>
              <w:t>,00</w:t>
            </w:r>
          </w:p>
        </w:tc>
        <w:tc>
          <w:tcPr>
            <w:tcW w:w="1193" w:type="dxa"/>
            <w:shd w:val="clear" w:color="auto" w:fill="auto"/>
          </w:tcPr>
          <w:p w:rsidR="006132C4" w:rsidRDefault="006132C4" w:rsidP="006132C4">
            <w:pPr>
              <w:jc w:val="center"/>
            </w:pPr>
            <w:r>
              <w:rPr>
                <w:i/>
                <w:sz w:val="22"/>
                <w:szCs w:val="22"/>
              </w:rPr>
              <w:t>180</w:t>
            </w:r>
            <w:r w:rsidRPr="00F36F1C">
              <w:rPr>
                <w:i/>
                <w:sz w:val="22"/>
                <w:szCs w:val="22"/>
              </w:rPr>
              <w:t>,00</w:t>
            </w:r>
          </w:p>
        </w:tc>
      </w:tr>
      <w:tr w:rsidR="006132C4" w:rsidRPr="00176CAF" w:rsidTr="008C5B03">
        <w:tc>
          <w:tcPr>
            <w:tcW w:w="5497" w:type="dxa"/>
            <w:shd w:val="clear" w:color="auto" w:fill="auto"/>
          </w:tcPr>
          <w:p w:rsidR="006132C4" w:rsidRPr="00176CAF" w:rsidRDefault="006132C4" w:rsidP="006132C4">
            <w:pPr>
              <w:rPr>
                <w:i/>
                <w:sz w:val="22"/>
                <w:szCs w:val="22"/>
              </w:rPr>
            </w:pPr>
            <w:r w:rsidRPr="00176CAF">
              <w:rPr>
                <w:i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604" w:type="dxa"/>
            <w:shd w:val="clear" w:color="auto" w:fill="auto"/>
          </w:tcPr>
          <w:p w:rsidR="006132C4" w:rsidRPr="00176CAF" w:rsidRDefault="006132C4" w:rsidP="006132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750</w:t>
            </w:r>
            <w:r w:rsidRPr="00176CAF">
              <w:rPr>
                <w:i/>
                <w:sz w:val="22"/>
                <w:szCs w:val="22"/>
              </w:rPr>
              <w:t>,00</w:t>
            </w:r>
          </w:p>
        </w:tc>
        <w:tc>
          <w:tcPr>
            <w:tcW w:w="1235" w:type="dxa"/>
            <w:shd w:val="clear" w:color="auto" w:fill="auto"/>
          </w:tcPr>
          <w:p w:rsidR="006132C4" w:rsidRPr="00176CAF" w:rsidRDefault="006132C4" w:rsidP="006132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75</w:t>
            </w:r>
            <w:r w:rsidRPr="00176CAF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6132C4" w:rsidRPr="00176CAF" w:rsidRDefault="006132C4" w:rsidP="006132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75</w:t>
            </w:r>
            <w:r w:rsidRPr="00176CAF">
              <w:rPr>
                <w:i/>
                <w:sz w:val="22"/>
                <w:szCs w:val="22"/>
              </w:rPr>
              <w:t>0,00</w:t>
            </w:r>
          </w:p>
        </w:tc>
      </w:tr>
      <w:tr w:rsidR="006132C4" w:rsidRPr="00176CAF" w:rsidTr="008C5B03">
        <w:trPr>
          <w:trHeight w:val="222"/>
        </w:trPr>
        <w:tc>
          <w:tcPr>
            <w:tcW w:w="5497" w:type="dxa"/>
            <w:shd w:val="clear" w:color="auto" w:fill="auto"/>
          </w:tcPr>
          <w:p w:rsidR="006132C4" w:rsidRPr="00176CAF" w:rsidRDefault="006132C4" w:rsidP="006132C4">
            <w:pPr>
              <w:rPr>
                <w:i/>
                <w:sz w:val="22"/>
                <w:szCs w:val="22"/>
              </w:rPr>
            </w:pPr>
            <w:r w:rsidRPr="00176CAF">
              <w:rPr>
                <w:i/>
                <w:sz w:val="22"/>
                <w:szCs w:val="22"/>
              </w:rPr>
              <w:t>Земельный налог</w:t>
            </w:r>
          </w:p>
        </w:tc>
        <w:tc>
          <w:tcPr>
            <w:tcW w:w="1604" w:type="dxa"/>
            <w:shd w:val="clear" w:color="auto" w:fill="auto"/>
          </w:tcPr>
          <w:p w:rsidR="006132C4" w:rsidRPr="00176CAF" w:rsidRDefault="006132C4" w:rsidP="006132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2600,00</w:t>
            </w:r>
          </w:p>
        </w:tc>
        <w:tc>
          <w:tcPr>
            <w:tcW w:w="1235" w:type="dxa"/>
            <w:shd w:val="clear" w:color="auto" w:fill="auto"/>
          </w:tcPr>
          <w:p w:rsidR="006132C4" w:rsidRPr="00176CAF" w:rsidRDefault="006132C4" w:rsidP="006132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2600,00</w:t>
            </w:r>
          </w:p>
        </w:tc>
        <w:tc>
          <w:tcPr>
            <w:tcW w:w="1193" w:type="dxa"/>
            <w:shd w:val="clear" w:color="auto" w:fill="auto"/>
          </w:tcPr>
          <w:p w:rsidR="006132C4" w:rsidRPr="00176CAF" w:rsidRDefault="006132C4" w:rsidP="006132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2600,00</w:t>
            </w:r>
          </w:p>
        </w:tc>
      </w:tr>
      <w:tr w:rsidR="006132C4" w:rsidRPr="00176CAF" w:rsidTr="008C5B03">
        <w:tc>
          <w:tcPr>
            <w:tcW w:w="5497" w:type="dxa"/>
            <w:shd w:val="clear" w:color="auto" w:fill="auto"/>
          </w:tcPr>
          <w:p w:rsidR="006132C4" w:rsidRPr="00176CAF" w:rsidRDefault="006132C4" w:rsidP="006132C4">
            <w:pPr>
              <w:rPr>
                <w:i/>
                <w:sz w:val="22"/>
                <w:szCs w:val="22"/>
              </w:rPr>
            </w:pPr>
            <w:r w:rsidRPr="00176CAF">
              <w:rPr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604" w:type="dxa"/>
            <w:shd w:val="clear" w:color="auto" w:fill="auto"/>
          </w:tcPr>
          <w:p w:rsidR="006132C4" w:rsidRPr="00176CAF" w:rsidRDefault="006132C4" w:rsidP="006132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</w:t>
            </w:r>
            <w:r w:rsidRPr="00176CAF">
              <w:rPr>
                <w:i/>
                <w:sz w:val="22"/>
                <w:szCs w:val="22"/>
              </w:rPr>
              <w:t>,00</w:t>
            </w:r>
          </w:p>
        </w:tc>
        <w:tc>
          <w:tcPr>
            <w:tcW w:w="1235" w:type="dxa"/>
            <w:shd w:val="clear" w:color="auto" w:fill="auto"/>
          </w:tcPr>
          <w:p w:rsidR="006132C4" w:rsidRPr="00176CAF" w:rsidRDefault="006132C4" w:rsidP="006132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</w:t>
            </w:r>
            <w:r w:rsidRPr="00176CAF">
              <w:rPr>
                <w:i/>
                <w:sz w:val="22"/>
                <w:szCs w:val="22"/>
              </w:rPr>
              <w:t>,00</w:t>
            </w:r>
          </w:p>
        </w:tc>
        <w:tc>
          <w:tcPr>
            <w:tcW w:w="1193" w:type="dxa"/>
            <w:shd w:val="clear" w:color="auto" w:fill="auto"/>
          </w:tcPr>
          <w:p w:rsidR="006132C4" w:rsidRPr="00176CAF" w:rsidRDefault="006132C4" w:rsidP="006132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</w:t>
            </w:r>
            <w:r w:rsidRPr="00176CAF">
              <w:rPr>
                <w:i/>
                <w:sz w:val="22"/>
                <w:szCs w:val="22"/>
              </w:rPr>
              <w:t>,00</w:t>
            </w:r>
          </w:p>
        </w:tc>
      </w:tr>
      <w:tr w:rsidR="006132C4" w:rsidRPr="00176CAF" w:rsidTr="008C5B03">
        <w:tc>
          <w:tcPr>
            <w:tcW w:w="5497" w:type="dxa"/>
            <w:shd w:val="clear" w:color="auto" w:fill="auto"/>
          </w:tcPr>
          <w:p w:rsidR="006132C4" w:rsidRPr="00176CAF" w:rsidRDefault="006132C4" w:rsidP="006132C4">
            <w:pPr>
              <w:rPr>
                <w:i/>
                <w:sz w:val="22"/>
                <w:szCs w:val="22"/>
              </w:rPr>
            </w:pPr>
            <w:r w:rsidRPr="00176CAF">
              <w:rPr>
                <w:i/>
                <w:sz w:val="22"/>
                <w:szCs w:val="22"/>
              </w:rPr>
              <w:t>Доходы от сдачи в аренду имущества</w:t>
            </w:r>
          </w:p>
        </w:tc>
        <w:tc>
          <w:tcPr>
            <w:tcW w:w="1604" w:type="dxa"/>
            <w:shd w:val="clear" w:color="auto" w:fill="auto"/>
          </w:tcPr>
          <w:p w:rsidR="006132C4" w:rsidRPr="00176CAF" w:rsidRDefault="006132C4" w:rsidP="006132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60,27</w:t>
            </w:r>
          </w:p>
        </w:tc>
        <w:tc>
          <w:tcPr>
            <w:tcW w:w="1235" w:type="dxa"/>
            <w:shd w:val="clear" w:color="auto" w:fill="auto"/>
          </w:tcPr>
          <w:p w:rsidR="006132C4" w:rsidRPr="00176CAF" w:rsidRDefault="006132C4" w:rsidP="006132C4">
            <w:pPr>
              <w:jc w:val="center"/>
              <w:rPr>
                <w:i/>
                <w:sz w:val="22"/>
                <w:szCs w:val="22"/>
              </w:rPr>
            </w:pPr>
            <w:r w:rsidRPr="006132C4">
              <w:rPr>
                <w:i/>
                <w:sz w:val="22"/>
                <w:szCs w:val="22"/>
              </w:rPr>
              <w:t>60,27</w:t>
            </w:r>
          </w:p>
        </w:tc>
        <w:tc>
          <w:tcPr>
            <w:tcW w:w="1193" w:type="dxa"/>
            <w:shd w:val="clear" w:color="auto" w:fill="auto"/>
          </w:tcPr>
          <w:p w:rsidR="006132C4" w:rsidRPr="00176CAF" w:rsidRDefault="006132C4" w:rsidP="006132C4">
            <w:pPr>
              <w:jc w:val="center"/>
              <w:rPr>
                <w:i/>
                <w:sz w:val="22"/>
                <w:szCs w:val="22"/>
              </w:rPr>
            </w:pPr>
            <w:r w:rsidRPr="006132C4">
              <w:rPr>
                <w:i/>
                <w:sz w:val="22"/>
                <w:szCs w:val="22"/>
              </w:rPr>
              <w:t>60,27</w:t>
            </w:r>
          </w:p>
        </w:tc>
      </w:tr>
      <w:tr w:rsidR="006132C4" w:rsidRPr="00176CAF" w:rsidTr="008C5B03">
        <w:trPr>
          <w:trHeight w:val="344"/>
        </w:trPr>
        <w:tc>
          <w:tcPr>
            <w:tcW w:w="5497" w:type="dxa"/>
            <w:shd w:val="clear" w:color="auto" w:fill="auto"/>
          </w:tcPr>
          <w:p w:rsidR="006132C4" w:rsidRPr="00176CAF" w:rsidRDefault="006132C4" w:rsidP="006132C4">
            <w:pPr>
              <w:rPr>
                <w:i/>
                <w:sz w:val="22"/>
                <w:szCs w:val="22"/>
              </w:rPr>
            </w:pPr>
            <w:r w:rsidRPr="00176CAF">
              <w:rPr>
                <w:i/>
                <w:sz w:val="22"/>
                <w:szCs w:val="22"/>
              </w:rPr>
              <w:t>Доходы от компенсации затрат</w:t>
            </w:r>
          </w:p>
        </w:tc>
        <w:tc>
          <w:tcPr>
            <w:tcW w:w="1604" w:type="dxa"/>
            <w:shd w:val="clear" w:color="auto" w:fill="auto"/>
          </w:tcPr>
          <w:p w:rsidR="006132C4" w:rsidRPr="00176CAF" w:rsidRDefault="006132C4" w:rsidP="006132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9,00</w:t>
            </w:r>
          </w:p>
        </w:tc>
        <w:tc>
          <w:tcPr>
            <w:tcW w:w="1235" w:type="dxa"/>
            <w:shd w:val="clear" w:color="auto" w:fill="auto"/>
          </w:tcPr>
          <w:p w:rsidR="006132C4" w:rsidRPr="00176CAF" w:rsidRDefault="006132C4" w:rsidP="006132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9,00</w:t>
            </w:r>
          </w:p>
        </w:tc>
        <w:tc>
          <w:tcPr>
            <w:tcW w:w="1193" w:type="dxa"/>
            <w:shd w:val="clear" w:color="auto" w:fill="auto"/>
          </w:tcPr>
          <w:p w:rsidR="006132C4" w:rsidRPr="00176CAF" w:rsidRDefault="006132C4" w:rsidP="006132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9,00</w:t>
            </w:r>
          </w:p>
        </w:tc>
      </w:tr>
      <w:tr w:rsidR="006132C4" w:rsidRPr="00176CAF" w:rsidTr="008C5B03">
        <w:trPr>
          <w:trHeight w:val="303"/>
        </w:trPr>
        <w:tc>
          <w:tcPr>
            <w:tcW w:w="5497" w:type="dxa"/>
            <w:shd w:val="clear" w:color="auto" w:fill="auto"/>
          </w:tcPr>
          <w:p w:rsidR="006132C4" w:rsidRPr="00176CAF" w:rsidRDefault="006132C4" w:rsidP="006132C4">
            <w:pPr>
              <w:rPr>
                <w:i/>
                <w:sz w:val="22"/>
                <w:szCs w:val="22"/>
              </w:rPr>
            </w:pPr>
            <w:r w:rsidRPr="00176CAF">
              <w:rPr>
                <w:i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604" w:type="dxa"/>
            <w:shd w:val="clear" w:color="auto" w:fill="auto"/>
          </w:tcPr>
          <w:p w:rsidR="006132C4" w:rsidRPr="00176CAF" w:rsidRDefault="006132C4" w:rsidP="006132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</w:t>
            </w:r>
            <w:r w:rsidRPr="00176CAF">
              <w:rPr>
                <w:i/>
                <w:sz w:val="22"/>
                <w:szCs w:val="22"/>
              </w:rPr>
              <w:t>,00</w:t>
            </w:r>
          </w:p>
        </w:tc>
        <w:tc>
          <w:tcPr>
            <w:tcW w:w="1235" w:type="dxa"/>
            <w:shd w:val="clear" w:color="auto" w:fill="auto"/>
          </w:tcPr>
          <w:p w:rsidR="006132C4" w:rsidRPr="00176CAF" w:rsidRDefault="006132C4" w:rsidP="006132C4">
            <w:pPr>
              <w:jc w:val="center"/>
              <w:rPr>
                <w:i/>
                <w:sz w:val="22"/>
                <w:szCs w:val="22"/>
              </w:rPr>
            </w:pPr>
            <w:r w:rsidRPr="00A03C3F">
              <w:rPr>
                <w:i/>
                <w:sz w:val="22"/>
                <w:szCs w:val="22"/>
              </w:rPr>
              <w:t>5,00</w:t>
            </w:r>
          </w:p>
        </w:tc>
        <w:tc>
          <w:tcPr>
            <w:tcW w:w="1193" w:type="dxa"/>
            <w:shd w:val="clear" w:color="auto" w:fill="auto"/>
          </w:tcPr>
          <w:p w:rsidR="006132C4" w:rsidRPr="00176CAF" w:rsidRDefault="006132C4" w:rsidP="006132C4">
            <w:pPr>
              <w:jc w:val="center"/>
              <w:rPr>
                <w:i/>
                <w:sz w:val="22"/>
                <w:szCs w:val="22"/>
              </w:rPr>
            </w:pPr>
            <w:r w:rsidRPr="00A03C3F">
              <w:rPr>
                <w:i/>
                <w:sz w:val="22"/>
                <w:szCs w:val="22"/>
              </w:rPr>
              <w:t>5,00</w:t>
            </w:r>
          </w:p>
        </w:tc>
      </w:tr>
      <w:tr w:rsidR="006132C4" w:rsidRPr="00176CAF" w:rsidTr="008C5B03">
        <w:tc>
          <w:tcPr>
            <w:tcW w:w="5497" w:type="dxa"/>
            <w:shd w:val="clear" w:color="auto" w:fill="auto"/>
          </w:tcPr>
          <w:p w:rsidR="006132C4" w:rsidRPr="00176CAF" w:rsidRDefault="006132C4" w:rsidP="006132C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604" w:type="dxa"/>
            <w:shd w:val="clear" w:color="auto" w:fill="auto"/>
          </w:tcPr>
          <w:p w:rsidR="006132C4" w:rsidRDefault="006132C4" w:rsidP="006132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100,00</w:t>
            </w:r>
          </w:p>
        </w:tc>
        <w:tc>
          <w:tcPr>
            <w:tcW w:w="1235" w:type="dxa"/>
            <w:shd w:val="clear" w:color="auto" w:fill="auto"/>
          </w:tcPr>
          <w:p w:rsidR="006132C4" w:rsidRPr="00A03C3F" w:rsidRDefault="006132C4" w:rsidP="006132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</w:t>
            </w:r>
            <w:r w:rsidRPr="00A03C3F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6132C4" w:rsidRPr="00A03C3F" w:rsidRDefault="006132C4" w:rsidP="006132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</w:t>
            </w:r>
            <w:r w:rsidRPr="00A03C3F">
              <w:rPr>
                <w:i/>
                <w:sz w:val="22"/>
                <w:szCs w:val="22"/>
              </w:rPr>
              <w:t>0,00</w:t>
            </w:r>
          </w:p>
        </w:tc>
      </w:tr>
      <w:tr w:rsidR="006132C4" w:rsidRPr="00176CAF" w:rsidTr="008C5B03">
        <w:trPr>
          <w:trHeight w:val="256"/>
        </w:trPr>
        <w:tc>
          <w:tcPr>
            <w:tcW w:w="5497" w:type="dxa"/>
            <w:shd w:val="clear" w:color="auto" w:fill="auto"/>
          </w:tcPr>
          <w:p w:rsidR="006132C4" w:rsidRPr="00176CAF" w:rsidRDefault="006132C4" w:rsidP="006132C4">
            <w:pPr>
              <w:rPr>
                <w:b/>
                <w:sz w:val="22"/>
                <w:szCs w:val="22"/>
              </w:rPr>
            </w:pPr>
            <w:r w:rsidRPr="00176CAF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604" w:type="dxa"/>
            <w:shd w:val="clear" w:color="auto" w:fill="auto"/>
          </w:tcPr>
          <w:p w:rsidR="006132C4" w:rsidRPr="00176CAF" w:rsidRDefault="006132C4" w:rsidP="006132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6416,50</w:t>
            </w:r>
          </w:p>
        </w:tc>
        <w:tc>
          <w:tcPr>
            <w:tcW w:w="1235" w:type="dxa"/>
            <w:shd w:val="clear" w:color="auto" w:fill="auto"/>
          </w:tcPr>
          <w:p w:rsidR="006132C4" w:rsidRPr="00176CAF" w:rsidRDefault="006132C4" w:rsidP="006132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5200,63</w:t>
            </w:r>
          </w:p>
        </w:tc>
        <w:tc>
          <w:tcPr>
            <w:tcW w:w="1193" w:type="dxa"/>
            <w:shd w:val="clear" w:color="auto" w:fill="auto"/>
          </w:tcPr>
          <w:p w:rsidR="006132C4" w:rsidRPr="00176CAF" w:rsidRDefault="006132C4" w:rsidP="006132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5227,53</w:t>
            </w:r>
          </w:p>
        </w:tc>
      </w:tr>
      <w:tr w:rsidR="006132C4" w:rsidRPr="00176CAF" w:rsidTr="008C5B03">
        <w:tc>
          <w:tcPr>
            <w:tcW w:w="5497" w:type="dxa"/>
            <w:shd w:val="clear" w:color="auto" w:fill="auto"/>
          </w:tcPr>
          <w:p w:rsidR="006132C4" w:rsidRPr="00176CAF" w:rsidRDefault="006132C4" w:rsidP="006132C4">
            <w:pPr>
              <w:rPr>
                <w:i/>
                <w:sz w:val="22"/>
                <w:szCs w:val="22"/>
              </w:rPr>
            </w:pPr>
            <w:r w:rsidRPr="00176CAF">
              <w:rPr>
                <w:i/>
                <w:sz w:val="22"/>
                <w:szCs w:val="22"/>
              </w:rPr>
              <w:t>Дотация на выравнивание бюджетной обеспеченности за счет средств республиканского бюджета</w:t>
            </w:r>
          </w:p>
        </w:tc>
        <w:tc>
          <w:tcPr>
            <w:tcW w:w="1604" w:type="dxa"/>
            <w:shd w:val="clear" w:color="auto" w:fill="auto"/>
          </w:tcPr>
          <w:p w:rsidR="006132C4" w:rsidRPr="00473BCE" w:rsidRDefault="006132C4" w:rsidP="006132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4663,00</w:t>
            </w:r>
          </w:p>
        </w:tc>
        <w:tc>
          <w:tcPr>
            <w:tcW w:w="1235" w:type="dxa"/>
            <w:shd w:val="clear" w:color="auto" w:fill="auto"/>
          </w:tcPr>
          <w:p w:rsidR="006132C4" w:rsidRPr="00712274" w:rsidRDefault="006132C4" w:rsidP="006132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4693,60</w:t>
            </w:r>
          </w:p>
        </w:tc>
        <w:tc>
          <w:tcPr>
            <w:tcW w:w="1193" w:type="dxa"/>
            <w:shd w:val="clear" w:color="auto" w:fill="auto"/>
          </w:tcPr>
          <w:p w:rsidR="006132C4" w:rsidRPr="00712274" w:rsidRDefault="006132C4" w:rsidP="006132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4685,70</w:t>
            </w:r>
          </w:p>
        </w:tc>
      </w:tr>
      <w:tr w:rsidR="006132C4" w:rsidRPr="00176CAF" w:rsidTr="008C5B03">
        <w:tc>
          <w:tcPr>
            <w:tcW w:w="5497" w:type="dxa"/>
            <w:shd w:val="clear" w:color="auto" w:fill="auto"/>
          </w:tcPr>
          <w:p w:rsidR="006132C4" w:rsidRPr="00176CAF" w:rsidRDefault="006132C4" w:rsidP="006132C4">
            <w:pPr>
              <w:rPr>
                <w:i/>
                <w:sz w:val="22"/>
                <w:szCs w:val="22"/>
              </w:rPr>
            </w:pPr>
            <w:r w:rsidRPr="00176CAF">
              <w:rPr>
                <w:i/>
                <w:sz w:val="22"/>
                <w:szCs w:val="22"/>
              </w:rPr>
              <w:t>Субвенция на передаваемые государственные полномочия в сфере административных правонарушений</w:t>
            </w:r>
          </w:p>
        </w:tc>
        <w:tc>
          <w:tcPr>
            <w:tcW w:w="1604" w:type="dxa"/>
            <w:shd w:val="clear" w:color="auto" w:fill="auto"/>
          </w:tcPr>
          <w:p w:rsidR="006132C4" w:rsidRPr="00176CAF" w:rsidRDefault="006132C4" w:rsidP="006132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33,00</w:t>
            </w:r>
          </w:p>
        </w:tc>
        <w:tc>
          <w:tcPr>
            <w:tcW w:w="1235" w:type="dxa"/>
            <w:shd w:val="clear" w:color="auto" w:fill="auto"/>
          </w:tcPr>
          <w:p w:rsidR="006132C4" w:rsidRPr="00176CAF" w:rsidRDefault="006132C4" w:rsidP="006132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33,00</w:t>
            </w:r>
          </w:p>
        </w:tc>
        <w:tc>
          <w:tcPr>
            <w:tcW w:w="1193" w:type="dxa"/>
            <w:shd w:val="clear" w:color="auto" w:fill="auto"/>
          </w:tcPr>
          <w:p w:rsidR="006132C4" w:rsidRPr="00176CAF" w:rsidRDefault="006132C4" w:rsidP="006132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33,00</w:t>
            </w:r>
          </w:p>
        </w:tc>
      </w:tr>
      <w:tr w:rsidR="006132C4" w:rsidRPr="00176CAF" w:rsidTr="008C5B03">
        <w:tc>
          <w:tcPr>
            <w:tcW w:w="5497" w:type="dxa"/>
            <w:tcBorders>
              <w:bottom w:val="single" w:sz="4" w:space="0" w:color="auto"/>
            </w:tcBorders>
            <w:shd w:val="clear" w:color="auto" w:fill="auto"/>
          </w:tcPr>
          <w:p w:rsidR="006132C4" w:rsidRPr="00176CAF" w:rsidRDefault="006132C4" w:rsidP="006132C4">
            <w:pPr>
              <w:rPr>
                <w:i/>
                <w:sz w:val="22"/>
                <w:szCs w:val="22"/>
              </w:rPr>
            </w:pPr>
            <w:r w:rsidRPr="00176CAF">
              <w:rPr>
                <w:i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auto"/>
          </w:tcPr>
          <w:p w:rsidR="006132C4" w:rsidRPr="00176CAF" w:rsidRDefault="006132C4" w:rsidP="006132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353,90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</w:tcPr>
          <w:p w:rsidR="006132C4" w:rsidRPr="00176CAF" w:rsidRDefault="006132C4" w:rsidP="006132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388,20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:rsidR="006132C4" w:rsidRPr="00176CAF" w:rsidRDefault="006132C4" w:rsidP="006132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423,10</w:t>
            </w:r>
          </w:p>
        </w:tc>
      </w:tr>
      <w:tr w:rsidR="006132C4" w:rsidRPr="00176CAF" w:rsidTr="008C5B03">
        <w:tc>
          <w:tcPr>
            <w:tcW w:w="5497" w:type="dxa"/>
            <w:shd w:val="clear" w:color="auto" w:fill="auto"/>
          </w:tcPr>
          <w:p w:rsidR="006132C4" w:rsidRPr="00176CAF" w:rsidRDefault="006132C4" w:rsidP="006132C4">
            <w:pPr>
              <w:rPr>
                <w:i/>
                <w:sz w:val="22"/>
                <w:szCs w:val="22"/>
              </w:rPr>
            </w:pPr>
            <w:r w:rsidRPr="00176CAF">
              <w:rPr>
                <w:i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(жилищ. Комиссия)</w:t>
            </w:r>
          </w:p>
        </w:tc>
        <w:tc>
          <w:tcPr>
            <w:tcW w:w="1604" w:type="dxa"/>
            <w:shd w:val="clear" w:color="auto" w:fill="auto"/>
          </w:tcPr>
          <w:p w:rsidR="006132C4" w:rsidRPr="00176CAF" w:rsidRDefault="006132C4" w:rsidP="006132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85,83</w:t>
            </w:r>
          </w:p>
        </w:tc>
        <w:tc>
          <w:tcPr>
            <w:tcW w:w="1235" w:type="dxa"/>
            <w:shd w:val="clear" w:color="auto" w:fill="auto"/>
          </w:tcPr>
          <w:p w:rsidR="006132C4" w:rsidRDefault="006132C4" w:rsidP="006132C4">
            <w:pPr>
              <w:jc w:val="center"/>
            </w:pPr>
            <w:r>
              <w:rPr>
                <w:i/>
                <w:sz w:val="22"/>
                <w:szCs w:val="22"/>
              </w:rPr>
              <w:t>85,83</w:t>
            </w:r>
          </w:p>
        </w:tc>
        <w:tc>
          <w:tcPr>
            <w:tcW w:w="1193" w:type="dxa"/>
            <w:shd w:val="clear" w:color="auto" w:fill="auto"/>
          </w:tcPr>
          <w:p w:rsidR="006132C4" w:rsidRDefault="006132C4" w:rsidP="006132C4">
            <w:pPr>
              <w:jc w:val="center"/>
            </w:pPr>
            <w:r>
              <w:rPr>
                <w:i/>
                <w:sz w:val="22"/>
                <w:szCs w:val="22"/>
              </w:rPr>
              <w:t>85,83</w:t>
            </w:r>
          </w:p>
        </w:tc>
      </w:tr>
      <w:tr w:rsidR="006132C4" w:rsidRPr="00176CAF" w:rsidTr="008C5B03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C4" w:rsidRPr="00176CAF" w:rsidRDefault="006132C4" w:rsidP="006132C4">
            <w:pPr>
              <w:widowControl w:val="0"/>
              <w:snapToGrid w:val="0"/>
              <w:spacing w:line="240" w:lineRule="exact"/>
              <w:jc w:val="both"/>
              <w:rPr>
                <w:i/>
                <w:sz w:val="22"/>
                <w:szCs w:val="22"/>
              </w:rPr>
            </w:pPr>
            <w:r w:rsidRPr="00176CAF">
              <w:rPr>
                <w:i/>
                <w:sz w:val="22"/>
                <w:szCs w:val="22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C4" w:rsidRPr="00E418EB" w:rsidRDefault="006132C4" w:rsidP="006132C4">
            <w:pPr>
              <w:widowControl w:val="0"/>
              <w:snapToGrid w:val="0"/>
              <w:spacing w:line="240" w:lineRule="exact"/>
              <w:ind w:right="113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</w:rPr>
              <w:t>1280,77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C4" w:rsidRPr="00176CAF" w:rsidRDefault="006132C4" w:rsidP="006132C4">
            <w:pPr>
              <w:widowControl w:val="0"/>
              <w:snapToGrid w:val="0"/>
              <w:spacing w:line="240" w:lineRule="exact"/>
              <w:ind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C4" w:rsidRPr="00176CAF" w:rsidRDefault="006132C4" w:rsidP="006132C4">
            <w:pPr>
              <w:widowControl w:val="0"/>
              <w:snapToGrid w:val="0"/>
              <w:spacing w:line="240" w:lineRule="exact"/>
              <w:ind w:right="113"/>
              <w:jc w:val="center"/>
              <w:rPr>
                <w:i/>
                <w:sz w:val="22"/>
                <w:szCs w:val="22"/>
              </w:rPr>
            </w:pPr>
            <w:r w:rsidRPr="00176CAF">
              <w:rPr>
                <w:i/>
                <w:sz w:val="22"/>
                <w:szCs w:val="22"/>
              </w:rPr>
              <w:t>0,0</w:t>
            </w:r>
            <w:r>
              <w:rPr>
                <w:i/>
                <w:sz w:val="22"/>
                <w:szCs w:val="22"/>
              </w:rPr>
              <w:t>0</w:t>
            </w:r>
          </w:p>
        </w:tc>
      </w:tr>
      <w:tr w:rsidR="006132C4" w:rsidRPr="00176CAF" w:rsidTr="008C5B03">
        <w:trPr>
          <w:trHeight w:val="70"/>
        </w:trPr>
        <w:tc>
          <w:tcPr>
            <w:tcW w:w="5497" w:type="dxa"/>
            <w:shd w:val="clear" w:color="auto" w:fill="auto"/>
          </w:tcPr>
          <w:p w:rsidR="006132C4" w:rsidRDefault="006132C4" w:rsidP="006132C4">
            <w:pPr>
              <w:rPr>
                <w:b/>
                <w:i/>
                <w:sz w:val="22"/>
                <w:szCs w:val="22"/>
              </w:rPr>
            </w:pPr>
          </w:p>
          <w:p w:rsidR="006132C4" w:rsidRPr="00176CAF" w:rsidRDefault="006132C4" w:rsidP="006132C4">
            <w:pPr>
              <w:rPr>
                <w:b/>
                <w:i/>
                <w:sz w:val="22"/>
                <w:szCs w:val="22"/>
              </w:rPr>
            </w:pPr>
            <w:r w:rsidRPr="00176CAF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1604" w:type="dxa"/>
            <w:shd w:val="clear" w:color="auto" w:fill="auto"/>
          </w:tcPr>
          <w:p w:rsidR="006132C4" w:rsidRDefault="006132C4" w:rsidP="006132C4">
            <w:pPr>
              <w:jc w:val="center"/>
              <w:rPr>
                <w:b/>
                <w:sz w:val="22"/>
                <w:szCs w:val="22"/>
              </w:rPr>
            </w:pPr>
          </w:p>
          <w:p w:rsidR="006132C4" w:rsidRPr="00E418EB" w:rsidRDefault="006132C4" w:rsidP="006132C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13 570,67</w:t>
            </w:r>
          </w:p>
        </w:tc>
        <w:tc>
          <w:tcPr>
            <w:tcW w:w="1235" w:type="dxa"/>
            <w:shd w:val="clear" w:color="auto" w:fill="auto"/>
          </w:tcPr>
          <w:p w:rsidR="006132C4" w:rsidRDefault="006132C4" w:rsidP="006132C4">
            <w:pPr>
              <w:jc w:val="center"/>
              <w:rPr>
                <w:b/>
                <w:sz w:val="22"/>
                <w:szCs w:val="22"/>
              </w:rPr>
            </w:pPr>
          </w:p>
          <w:p w:rsidR="006132C4" w:rsidRPr="00176CAF" w:rsidRDefault="006132C4" w:rsidP="006132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12 413,80</w:t>
            </w:r>
          </w:p>
        </w:tc>
        <w:tc>
          <w:tcPr>
            <w:tcW w:w="1193" w:type="dxa"/>
            <w:shd w:val="clear" w:color="auto" w:fill="auto"/>
          </w:tcPr>
          <w:p w:rsidR="006132C4" w:rsidRDefault="006132C4" w:rsidP="006132C4">
            <w:pPr>
              <w:jc w:val="center"/>
              <w:rPr>
                <w:b/>
                <w:sz w:val="22"/>
                <w:szCs w:val="22"/>
              </w:rPr>
            </w:pPr>
          </w:p>
          <w:p w:rsidR="006132C4" w:rsidRPr="00176CAF" w:rsidRDefault="006132C4" w:rsidP="006132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12 619,70</w:t>
            </w:r>
          </w:p>
        </w:tc>
      </w:tr>
    </w:tbl>
    <w:p w:rsidR="004C2BA3" w:rsidRDefault="004C2BA3" w:rsidP="004C2BA3">
      <w:pPr>
        <w:tabs>
          <w:tab w:val="left" w:pos="7260"/>
        </w:tabs>
        <w:jc w:val="center"/>
        <w:outlineLvl w:val="0"/>
        <w:rPr>
          <w:b/>
          <w:i/>
          <w:sz w:val="22"/>
          <w:szCs w:val="22"/>
          <w:u w:val="single"/>
        </w:rPr>
      </w:pPr>
    </w:p>
    <w:p w:rsidR="004C2BA3" w:rsidRPr="00176CAF" w:rsidRDefault="004C2BA3" w:rsidP="004C2BA3">
      <w:pPr>
        <w:tabs>
          <w:tab w:val="left" w:pos="7260"/>
        </w:tabs>
        <w:jc w:val="center"/>
        <w:outlineLvl w:val="0"/>
        <w:rPr>
          <w:b/>
          <w:i/>
          <w:sz w:val="22"/>
          <w:szCs w:val="22"/>
          <w:u w:val="single"/>
        </w:rPr>
      </w:pPr>
      <w:r w:rsidRPr="00176CAF">
        <w:rPr>
          <w:b/>
          <w:i/>
          <w:sz w:val="22"/>
          <w:szCs w:val="22"/>
          <w:u w:val="single"/>
        </w:rPr>
        <w:t xml:space="preserve">Расчет налога на доходы физических лиц </w:t>
      </w:r>
    </w:p>
    <w:p w:rsidR="004C2BA3" w:rsidRDefault="004C2BA3" w:rsidP="004C2BA3">
      <w:pPr>
        <w:ind w:firstLine="720"/>
        <w:jc w:val="both"/>
        <w:rPr>
          <w:sz w:val="22"/>
          <w:szCs w:val="22"/>
        </w:rPr>
      </w:pPr>
    </w:p>
    <w:p w:rsidR="005C1C62" w:rsidRPr="005C1C62" w:rsidRDefault="00836946" w:rsidP="005C1C6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2024 году </w:t>
      </w:r>
      <w:r w:rsidR="004C2BA3" w:rsidRPr="00176CAF">
        <w:rPr>
          <w:sz w:val="22"/>
          <w:szCs w:val="22"/>
        </w:rPr>
        <w:t xml:space="preserve">прогнозируется поступление НДФЛ в бюджет поселения </w:t>
      </w:r>
      <w:r w:rsidR="004C2BA3">
        <w:rPr>
          <w:sz w:val="22"/>
          <w:szCs w:val="22"/>
        </w:rPr>
        <w:t>в размере</w:t>
      </w:r>
      <w:r w:rsidR="004C2BA3" w:rsidRPr="00176CAF">
        <w:rPr>
          <w:sz w:val="22"/>
          <w:szCs w:val="22"/>
        </w:rPr>
        <w:t xml:space="preserve"> </w:t>
      </w:r>
      <w:r w:rsidR="003B78BB">
        <w:rPr>
          <w:sz w:val="22"/>
          <w:szCs w:val="22"/>
        </w:rPr>
        <w:t>1358</w:t>
      </w:r>
      <w:r w:rsidR="004C2BA3" w:rsidRPr="00176CAF">
        <w:rPr>
          <w:sz w:val="22"/>
          <w:szCs w:val="22"/>
        </w:rPr>
        <w:t>,00 тыс. рублей</w:t>
      </w:r>
      <w:r w:rsidR="005C1C62">
        <w:rPr>
          <w:sz w:val="22"/>
          <w:szCs w:val="22"/>
        </w:rPr>
        <w:t>,</w:t>
      </w:r>
      <w:r w:rsidR="004C2BA3" w:rsidRPr="008D2FC1">
        <w:rPr>
          <w:sz w:val="22"/>
          <w:szCs w:val="22"/>
        </w:rPr>
        <w:t xml:space="preserve"> </w:t>
      </w:r>
      <w:r w:rsidR="005C1C62" w:rsidRPr="005C1C62">
        <w:rPr>
          <w:sz w:val="22"/>
          <w:szCs w:val="22"/>
        </w:rPr>
        <w:t xml:space="preserve">что равно ожидаемому поступлению по данному виду дохода в </w:t>
      </w:r>
      <w:r>
        <w:rPr>
          <w:sz w:val="22"/>
          <w:szCs w:val="22"/>
        </w:rPr>
        <w:t>2023</w:t>
      </w:r>
      <w:r w:rsidR="005C1C62" w:rsidRPr="005C1C62">
        <w:rPr>
          <w:sz w:val="22"/>
          <w:szCs w:val="22"/>
        </w:rPr>
        <w:t xml:space="preserve"> году.</w:t>
      </w:r>
    </w:p>
    <w:p w:rsidR="004C2BA3" w:rsidRPr="00176CAF" w:rsidRDefault="004C2BA3" w:rsidP="004C2BA3">
      <w:pPr>
        <w:ind w:firstLine="720"/>
        <w:jc w:val="both"/>
        <w:rPr>
          <w:sz w:val="22"/>
          <w:szCs w:val="22"/>
        </w:rPr>
      </w:pPr>
      <w:r w:rsidRPr="00176CAF">
        <w:rPr>
          <w:sz w:val="22"/>
          <w:szCs w:val="22"/>
        </w:rPr>
        <w:t xml:space="preserve">В основу расчета налога на доходы физических лиц </w:t>
      </w:r>
      <w:r w:rsidR="008E6237">
        <w:rPr>
          <w:sz w:val="22"/>
          <w:szCs w:val="22"/>
        </w:rPr>
        <w:t xml:space="preserve">на 2024 год </w:t>
      </w:r>
      <w:r w:rsidRPr="00176CAF">
        <w:rPr>
          <w:sz w:val="22"/>
          <w:szCs w:val="22"/>
        </w:rPr>
        <w:t xml:space="preserve">принят прогноз налогооблагаемой базы по НДФЛ, в </w:t>
      </w:r>
      <w:proofErr w:type="spellStart"/>
      <w:r w:rsidRPr="00176CAF">
        <w:rPr>
          <w:sz w:val="22"/>
          <w:szCs w:val="22"/>
        </w:rPr>
        <w:t>т.ч</w:t>
      </w:r>
      <w:proofErr w:type="spellEnd"/>
      <w:r w:rsidRPr="00176CAF">
        <w:rPr>
          <w:sz w:val="22"/>
          <w:szCs w:val="22"/>
        </w:rPr>
        <w:t>. по валовому совокупному доходу, облагаемому налогом; фонду оплаты труда в целом по поселению. Расчет налога на доходы физических лиц произведен по утвержденным нормативам отчислений в размере 13% в соответствии с законодательством РФ.</w:t>
      </w:r>
    </w:p>
    <w:p w:rsidR="004C2BA3" w:rsidRPr="00176CAF" w:rsidRDefault="00BB0D29" w:rsidP="004C2BA3">
      <w:pPr>
        <w:tabs>
          <w:tab w:val="left" w:pos="7260"/>
        </w:tabs>
        <w:jc w:val="both"/>
        <w:outlineLvl w:val="0"/>
        <w:rPr>
          <w:b/>
          <w:sz w:val="22"/>
          <w:szCs w:val="22"/>
        </w:rPr>
      </w:pPr>
      <w:r w:rsidRPr="00176CAF">
        <w:rPr>
          <w:b/>
          <w:i/>
          <w:sz w:val="22"/>
          <w:szCs w:val="22"/>
        </w:rPr>
        <w:t>План 2</w:t>
      </w:r>
      <w:r w:rsidR="003B78BB">
        <w:rPr>
          <w:b/>
          <w:i/>
          <w:sz w:val="22"/>
          <w:szCs w:val="22"/>
        </w:rPr>
        <w:t>024</w:t>
      </w:r>
      <w:r w:rsidR="004C2BA3" w:rsidRPr="00176CAF">
        <w:rPr>
          <w:b/>
          <w:i/>
          <w:sz w:val="22"/>
          <w:szCs w:val="22"/>
        </w:rPr>
        <w:t xml:space="preserve"> год =</w:t>
      </w:r>
      <w:r w:rsidR="004C2BA3">
        <w:rPr>
          <w:b/>
          <w:i/>
          <w:sz w:val="22"/>
          <w:szCs w:val="22"/>
        </w:rPr>
        <w:t>13</w:t>
      </w:r>
      <w:r w:rsidR="003B78BB">
        <w:rPr>
          <w:b/>
          <w:i/>
          <w:sz w:val="22"/>
          <w:szCs w:val="22"/>
        </w:rPr>
        <w:t>58</w:t>
      </w:r>
      <w:r w:rsidR="004C2BA3" w:rsidRPr="00176CAF">
        <w:rPr>
          <w:b/>
          <w:i/>
          <w:sz w:val="22"/>
          <w:szCs w:val="22"/>
        </w:rPr>
        <w:t>,00   тыс.руб</w:t>
      </w:r>
      <w:r w:rsidR="004C2BA3" w:rsidRPr="00176CAF">
        <w:rPr>
          <w:b/>
          <w:sz w:val="22"/>
          <w:szCs w:val="22"/>
        </w:rPr>
        <w:t>.</w:t>
      </w:r>
    </w:p>
    <w:p w:rsidR="004C2BA3" w:rsidRPr="009F7849" w:rsidRDefault="004C2BA3" w:rsidP="004C2BA3">
      <w:pPr>
        <w:tabs>
          <w:tab w:val="left" w:pos="7260"/>
        </w:tabs>
        <w:jc w:val="both"/>
        <w:outlineLvl w:val="0"/>
        <w:rPr>
          <w:b/>
          <w:sz w:val="22"/>
          <w:szCs w:val="22"/>
        </w:rPr>
      </w:pPr>
      <w:r w:rsidRPr="009F7849">
        <w:rPr>
          <w:b/>
          <w:sz w:val="22"/>
          <w:szCs w:val="22"/>
        </w:rPr>
        <w:t>Плановый период 202</w:t>
      </w:r>
      <w:r w:rsidR="003B78BB">
        <w:rPr>
          <w:b/>
          <w:sz w:val="22"/>
          <w:szCs w:val="22"/>
        </w:rPr>
        <w:t>5</w:t>
      </w:r>
      <w:r w:rsidRPr="009F7849">
        <w:rPr>
          <w:b/>
          <w:sz w:val="22"/>
          <w:szCs w:val="22"/>
        </w:rPr>
        <w:t xml:space="preserve"> год =13</w:t>
      </w:r>
      <w:r w:rsidR="003B78BB">
        <w:rPr>
          <w:b/>
          <w:sz w:val="22"/>
          <w:szCs w:val="22"/>
        </w:rPr>
        <w:t>58</w:t>
      </w:r>
      <w:r w:rsidRPr="009F7849">
        <w:rPr>
          <w:b/>
          <w:sz w:val="22"/>
          <w:szCs w:val="22"/>
        </w:rPr>
        <w:t>,00   тыс.руб.</w:t>
      </w:r>
    </w:p>
    <w:p w:rsidR="004C2BA3" w:rsidRPr="009F7849" w:rsidRDefault="004C2BA3" w:rsidP="004C2BA3">
      <w:pPr>
        <w:tabs>
          <w:tab w:val="left" w:pos="7260"/>
        </w:tabs>
        <w:jc w:val="both"/>
        <w:outlineLvl w:val="0"/>
        <w:rPr>
          <w:b/>
          <w:sz w:val="22"/>
          <w:szCs w:val="22"/>
        </w:rPr>
      </w:pPr>
      <w:r w:rsidRPr="009F7849">
        <w:rPr>
          <w:b/>
          <w:sz w:val="22"/>
          <w:szCs w:val="22"/>
        </w:rPr>
        <w:t>Плановый период 202</w:t>
      </w:r>
      <w:r w:rsidR="003B78BB">
        <w:rPr>
          <w:b/>
          <w:sz w:val="22"/>
          <w:szCs w:val="22"/>
        </w:rPr>
        <w:t>6</w:t>
      </w:r>
      <w:r w:rsidRPr="009F7849">
        <w:rPr>
          <w:b/>
          <w:sz w:val="22"/>
          <w:szCs w:val="22"/>
        </w:rPr>
        <w:t xml:space="preserve"> год =13</w:t>
      </w:r>
      <w:r w:rsidR="003B78BB">
        <w:rPr>
          <w:b/>
          <w:sz w:val="22"/>
          <w:szCs w:val="22"/>
        </w:rPr>
        <w:t>58</w:t>
      </w:r>
      <w:r w:rsidRPr="009F7849">
        <w:rPr>
          <w:b/>
          <w:sz w:val="22"/>
          <w:szCs w:val="22"/>
        </w:rPr>
        <w:t>,00   тыс.руб.</w:t>
      </w:r>
    </w:p>
    <w:p w:rsidR="004C2BA3" w:rsidRPr="00176CAF" w:rsidRDefault="004C2BA3" w:rsidP="004C2BA3">
      <w:pPr>
        <w:tabs>
          <w:tab w:val="left" w:pos="7260"/>
        </w:tabs>
        <w:jc w:val="both"/>
        <w:outlineLvl w:val="0"/>
        <w:rPr>
          <w:b/>
          <w:sz w:val="22"/>
          <w:szCs w:val="22"/>
          <w:u w:val="single"/>
        </w:rPr>
      </w:pPr>
    </w:p>
    <w:p w:rsidR="004C2BA3" w:rsidRPr="00176CAF" w:rsidRDefault="004C2BA3" w:rsidP="004C2BA3">
      <w:pPr>
        <w:tabs>
          <w:tab w:val="left" w:pos="7260"/>
        </w:tabs>
        <w:jc w:val="center"/>
        <w:outlineLvl w:val="0"/>
        <w:rPr>
          <w:b/>
          <w:i/>
          <w:sz w:val="22"/>
          <w:szCs w:val="22"/>
          <w:u w:val="single"/>
        </w:rPr>
      </w:pPr>
      <w:r w:rsidRPr="00176CAF">
        <w:rPr>
          <w:b/>
          <w:i/>
          <w:sz w:val="22"/>
          <w:szCs w:val="22"/>
          <w:u w:val="single"/>
        </w:rPr>
        <w:t>Прогноз поступлений по доходу</w:t>
      </w:r>
    </w:p>
    <w:p w:rsidR="004C2BA3" w:rsidRPr="00176CAF" w:rsidRDefault="004C2BA3" w:rsidP="004C2BA3">
      <w:pPr>
        <w:tabs>
          <w:tab w:val="left" w:pos="7260"/>
        </w:tabs>
        <w:jc w:val="center"/>
        <w:outlineLvl w:val="0"/>
        <w:rPr>
          <w:b/>
          <w:i/>
          <w:sz w:val="22"/>
          <w:szCs w:val="22"/>
          <w:u w:val="single"/>
        </w:rPr>
      </w:pPr>
      <w:r w:rsidRPr="00176CAF">
        <w:rPr>
          <w:b/>
          <w:i/>
          <w:sz w:val="22"/>
          <w:szCs w:val="22"/>
          <w:u w:val="single"/>
        </w:rPr>
        <w:t xml:space="preserve">  от уплаты акцизов на нефтепродукты</w:t>
      </w:r>
    </w:p>
    <w:p w:rsidR="004C2BA3" w:rsidRPr="00176CAF" w:rsidRDefault="004C2BA3" w:rsidP="004C2BA3">
      <w:pPr>
        <w:ind w:firstLine="720"/>
        <w:jc w:val="both"/>
        <w:rPr>
          <w:sz w:val="22"/>
          <w:szCs w:val="22"/>
        </w:rPr>
      </w:pPr>
      <w:r w:rsidRPr="00176CAF">
        <w:rPr>
          <w:sz w:val="22"/>
          <w:szCs w:val="22"/>
        </w:rPr>
        <w:t xml:space="preserve"> </w:t>
      </w:r>
      <w:r w:rsidR="00836946">
        <w:rPr>
          <w:sz w:val="22"/>
          <w:szCs w:val="22"/>
        </w:rPr>
        <w:t xml:space="preserve">В 2024 году </w:t>
      </w:r>
      <w:r w:rsidRPr="00176CAF">
        <w:rPr>
          <w:sz w:val="22"/>
          <w:szCs w:val="22"/>
        </w:rPr>
        <w:t xml:space="preserve">прогнозируется поступление акцизов в бюджет поселения </w:t>
      </w:r>
      <w:r>
        <w:rPr>
          <w:sz w:val="22"/>
          <w:szCs w:val="22"/>
        </w:rPr>
        <w:t>в размере</w:t>
      </w:r>
      <w:r w:rsidRPr="00176CAF">
        <w:rPr>
          <w:sz w:val="22"/>
          <w:szCs w:val="22"/>
        </w:rPr>
        <w:t xml:space="preserve"> </w:t>
      </w:r>
      <w:r w:rsidR="00C8253F">
        <w:rPr>
          <w:sz w:val="22"/>
          <w:szCs w:val="22"/>
        </w:rPr>
        <w:t>1939</w:t>
      </w:r>
      <w:r>
        <w:rPr>
          <w:sz w:val="22"/>
          <w:szCs w:val="22"/>
        </w:rPr>
        <w:t xml:space="preserve">,00 тыс. рублей, </w:t>
      </w:r>
      <w:r w:rsidRPr="008D2FC1">
        <w:rPr>
          <w:sz w:val="22"/>
          <w:szCs w:val="22"/>
        </w:rPr>
        <w:t xml:space="preserve">на </w:t>
      </w:r>
      <w:r w:rsidR="00C8253F">
        <w:rPr>
          <w:sz w:val="22"/>
          <w:szCs w:val="22"/>
        </w:rPr>
        <w:t>223,00</w:t>
      </w:r>
      <w:r w:rsidRPr="008D2FC1">
        <w:rPr>
          <w:sz w:val="22"/>
          <w:szCs w:val="22"/>
        </w:rPr>
        <w:t xml:space="preserve"> тыс. </w:t>
      </w:r>
      <w:r>
        <w:rPr>
          <w:sz w:val="22"/>
          <w:szCs w:val="22"/>
        </w:rPr>
        <w:t>рублей больше</w:t>
      </w:r>
      <w:r w:rsidRPr="008D2FC1">
        <w:rPr>
          <w:sz w:val="22"/>
          <w:szCs w:val="22"/>
        </w:rPr>
        <w:t xml:space="preserve"> по сравнению с </w:t>
      </w:r>
      <w:r w:rsidR="00C8253F">
        <w:rPr>
          <w:sz w:val="22"/>
          <w:szCs w:val="22"/>
        </w:rPr>
        <w:t>ожидаемым поступлением</w:t>
      </w:r>
      <w:r w:rsidR="00C8253F" w:rsidRPr="00C8253F">
        <w:rPr>
          <w:sz w:val="22"/>
          <w:szCs w:val="22"/>
        </w:rPr>
        <w:t xml:space="preserve"> </w:t>
      </w:r>
      <w:r w:rsidR="00C8253F">
        <w:rPr>
          <w:sz w:val="22"/>
          <w:szCs w:val="22"/>
        </w:rPr>
        <w:t xml:space="preserve">в </w:t>
      </w:r>
      <w:r w:rsidR="00836946">
        <w:rPr>
          <w:sz w:val="22"/>
          <w:szCs w:val="22"/>
        </w:rPr>
        <w:t>2023</w:t>
      </w:r>
      <w:r w:rsidRPr="008D2FC1">
        <w:rPr>
          <w:sz w:val="22"/>
          <w:szCs w:val="22"/>
        </w:rPr>
        <w:t xml:space="preserve"> год</w:t>
      </w:r>
      <w:r w:rsidR="00C8253F">
        <w:rPr>
          <w:sz w:val="22"/>
          <w:szCs w:val="22"/>
        </w:rPr>
        <w:t>у</w:t>
      </w:r>
      <w:r>
        <w:rPr>
          <w:sz w:val="22"/>
          <w:szCs w:val="22"/>
        </w:rPr>
        <w:t>.</w:t>
      </w:r>
    </w:p>
    <w:p w:rsidR="004C2BA3" w:rsidRPr="00176CAF" w:rsidRDefault="004C2BA3" w:rsidP="004C2BA3">
      <w:pPr>
        <w:outlineLvl w:val="0"/>
        <w:rPr>
          <w:sz w:val="22"/>
          <w:szCs w:val="22"/>
        </w:rPr>
      </w:pPr>
      <w:r w:rsidRPr="00176CAF">
        <w:rPr>
          <w:sz w:val="22"/>
          <w:szCs w:val="22"/>
        </w:rPr>
        <w:tab/>
        <w:t>Прогноз поступления в бюджет поселения дохода от уплаты акцизов на нефтепродукты составлен на основе прогнозных данных Управления федерального казначейства по РА.</w:t>
      </w:r>
    </w:p>
    <w:p w:rsidR="004C2BA3" w:rsidRPr="00176CAF" w:rsidRDefault="004C2BA3" w:rsidP="004C2BA3">
      <w:pPr>
        <w:tabs>
          <w:tab w:val="left" w:pos="7260"/>
        </w:tabs>
        <w:jc w:val="both"/>
        <w:outlineLvl w:val="0"/>
        <w:rPr>
          <w:b/>
          <w:i/>
          <w:sz w:val="22"/>
          <w:szCs w:val="22"/>
        </w:rPr>
      </w:pPr>
      <w:r w:rsidRPr="00176CAF">
        <w:rPr>
          <w:b/>
          <w:i/>
          <w:sz w:val="22"/>
          <w:szCs w:val="22"/>
        </w:rPr>
        <w:t>План 20</w:t>
      </w:r>
      <w:r>
        <w:rPr>
          <w:b/>
          <w:i/>
          <w:sz w:val="22"/>
          <w:szCs w:val="22"/>
        </w:rPr>
        <w:t>2</w:t>
      </w:r>
      <w:r w:rsidR="00C8253F">
        <w:rPr>
          <w:b/>
          <w:i/>
          <w:sz w:val="22"/>
          <w:szCs w:val="22"/>
        </w:rPr>
        <w:t>4</w:t>
      </w:r>
      <w:r w:rsidRPr="00176CAF">
        <w:rPr>
          <w:b/>
          <w:i/>
          <w:sz w:val="22"/>
          <w:szCs w:val="22"/>
        </w:rPr>
        <w:t xml:space="preserve"> год = </w:t>
      </w:r>
      <w:r w:rsidR="00C8253F">
        <w:rPr>
          <w:b/>
          <w:i/>
          <w:sz w:val="22"/>
          <w:szCs w:val="22"/>
        </w:rPr>
        <w:t>1939</w:t>
      </w:r>
      <w:r>
        <w:rPr>
          <w:b/>
          <w:i/>
          <w:sz w:val="22"/>
          <w:szCs w:val="22"/>
        </w:rPr>
        <w:t>,00</w:t>
      </w:r>
      <w:r w:rsidRPr="00AE52C9">
        <w:rPr>
          <w:b/>
          <w:i/>
          <w:sz w:val="22"/>
          <w:szCs w:val="22"/>
        </w:rPr>
        <w:t xml:space="preserve"> </w:t>
      </w:r>
      <w:r w:rsidRPr="00176CAF">
        <w:rPr>
          <w:b/>
          <w:i/>
          <w:sz w:val="22"/>
          <w:szCs w:val="22"/>
        </w:rPr>
        <w:t>тыс.руб.</w:t>
      </w:r>
    </w:p>
    <w:p w:rsidR="004C2BA3" w:rsidRPr="009F7849" w:rsidRDefault="004C2BA3" w:rsidP="004C2BA3">
      <w:pPr>
        <w:tabs>
          <w:tab w:val="left" w:pos="7260"/>
        </w:tabs>
        <w:jc w:val="both"/>
        <w:outlineLvl w:val="0"/>
        <w:rPr>
          <w:b/>
          <w:sz w:val="22"/>
          <w:szCs w:val="22"/>
        </w:rPr>
      </w:pPr>
      <w:r w:rsidRPr="009F7849">
        <w:rPr>
          <w:b/>
          <w:sz w:val="22"/>
          <w:szCs w:val="22"/>
        </w:rPr>
        <w:t>Плановый период 202</w:t>
      </w:r>
      <w:r w:rsidR="00C8253F">
        <w:rPr>
          <w:b/>
          <w:sz w:val="22"/>
          <w:szCs w:val="22"/>
        </w:rPr>
        <w:t>5</w:t>
      </w:r>
      <w:r w:rsidRPr="009F7849">
        <w:rPr>
          <w:b/>
          <w:sz w:val="22"/>
          <w:szCs w:val="22"/>
        </w:rPr>
        <w:t xml:space="preserve"> год =</w:t>
      </w:r>
      <w:r w:rsidR="00C8253F">
        <w:rPr>
          <w:b/>
          <w:sz w:val="22"/>
          <w:szCs w:val="22"/>
        </w:rPr>
        <w:t>1998</w:t>
      </w:r>
      <w:r w:rsidRPr="009F7849">
        <w:rPr>
          <w:b/>
          <w:sz w:val="22"/>
          <w:szCs w:val="22"/>
        </w:rPr>
        <w:t>,00 тыс.руб.</w:t>
      </w:r>
    </w:p>
    <w:p w:rsidR="004C2BA3" w:rsidRPr="009F7849" w:rsidRDefault="004C2BA3" w:rsidP="004C2BA3">
      <w:pPr>
        <w:tabs>
          <w:tab w:val="left" w:pos="7260"/>
        </w:tabs>
        <w:jc w:val="both"/>
        <w:outlineLvl w:val="0"/>
        <w:rPr>
          <w:b/>
          <w:sz w:val="22"/>
          <w:szCs w:val="22"/>
        </w:rPr>
      </w:pPr>
      <w:r w:rsidRPr="009F7849">
        <w:rPr>
          <w:b/>
          <w:sz w:val="22"/>
          <w:szCs w:val="22"/>
        </w:rPr>
        <w:t>Плановый период 202</w:t>
      </w:r>
      <w:r w:rsidR="00C8253F">
        <w:rPr>
          <w:b/>
          <w:sz w:val="22"/>
          <w:szCs w:val="22"/>
        </w:rPr>
        <w:t>6</w:t>
      </w:r>
      <w:r w:rsidRPr="009F7849">
        <w:rPr>
          <w:b/>
          <w:sz w:val="22"/>
          <w:szCs w:val="22"/>
        </w:rPr>
        <w:t xml:space="preserve"> год = </w:t>
      </w:r>
      <w:r w:rsidR="00C8253F">
        <w:rPr>
          <w:b/>
          <w:sz w:val="22"/>
          <w:szCs w:val="22"/>
        </w:rPr>
        <w:t>2177</w:t>
      </w:r>
      <w:r w:rsidRPr="009F7849">
        <w:rPr>
          <w:b/>
          <w:sz w:val="22"/>
          <w:szCs w:val="22"/>
        </w:rPr>
        <w:t>,00 тыс.руб.</w:t>
      </w:r>
    </w:p>
    <w:p w:rsidR="004C2BA3" w:rsidRPr="00176CAF" w:rsidRDefault="004C2BA3" w:rsidP="004C2BA3">
      <w:pPr>
        <w:tabs>
          <w:tab w:val="left" w:pos="7260"/>
        </w:tabs>
        <w:jc w:val="both"/>
        <w:outlineLvl w:val="0"/>
        <w:rPr>
          <w:b/>
          <w:i/>
          <w:sz w:val="22"/>
          <w:szCs w:val="22"/>
        </w:rPr>
      </w:pPr>
    </w:p>
    <w:p w:rsidR="004C2BA3" w:rsidRPr="00176CAF" w:rsidRDefault="004C2BA3" w:rsidP="004C2BA3">
      <w:pPr>
        <w:tabs>
          <w:tab w:val="left" w:pos="7260"/>
        </w:tabs>
        <w:jc w:val="center"/>
        <w:outlineLvl w:val="0"/>
        <w:rPr>
          <w:b/>
          <w:i/>
          <w:sz w:val="22"/>
          <w:szCs w:val="22"/>
          <w:u w:val="single"/>
        </w:rPr>
      </w:pPr>
      <w:r w:rsidRPr="00176CAF">
        <w:rPr>
          <w:b/>
          <w:i/>
          <w:sz w:val="22"/>
          <w:szCs w:val="22"/>
          <w:u w:val="single"/>
        </w:rPr>
        <w:t xml:space="preserve">Прогноз поступлений по </w:t>
      </w:r>
    </w:p>
    <w:p w:rsidR="004C2BA3" w:rsidRPr="00176CAF" w:rsidRDefault="004C2BA3" w:rsidP="004C2BA3">
      <w:pPr>
        <w:tabs>
          <w:tab w:val="left" w:pos="7260"/>
        </w:tabs>
        <w:jc w:val="center"/>
        <w:rPr>
          <w:b/>
          <w:i/>
          <w:sz w:val="22"/>
          <w:szCs w:val="22"/>
          <w:u w:val="single"/>
        </w:rPr>
      </w:pPr>
      <w:r w:rsidRPr="00176CAF">
        <w:rPr>
          <w:b/>
          <w:i/>
          <w:sz w:val="22"/>
          <w:szCs w:val="22"/>
          <w:u w:val="single"/>
        </w:rPr>
        <w:t xml:space="preserve">единому сельскохозяйственному налогу  </w:t>
      </w:r>
    </w:p>
    <w:p w:rsidR="004C2BA3" w:rsidRPr="00176CAF" w:rsidRDefault="00836946" w:rsidP="004C2BA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2024 году </w:t>
      </w:r>
      <w:r w:rsidR="004C2BA3" w:rsidRPr="00176CAF">
        <w:rPr>
          <w:sz w:val="22"/>
          <w:szCs w:val="22"/>
        </w:rPr>
        <w:t>прогнозируется поступление единого сельскохозяйственного налога в бюджет поселения –</w:t>
      </w:r>
      <w:r w:rsidR="004C2BA3">
        <w:rPr>
          <w:sz w:val="22"/>
          <w:szCs w:val="22"/>
        </w:rPr>
        <w:t xml:space="preserve"> </w:t>
      </w:r>
      <w:r w:rsidR="00091397">
        <w:rPr>
          <w:sz w:val="22"/>
          <w:szCs w:val="22"/>
        </w:rPr>
        <w:t>142,90</w:t>
      </w:r>
      <w:r w:rsidR="004C2BA3">
        <w:rPr>
          <w:sz w:val="22"/>
          <w:szCs w:val="22"/>
        </w:rPr>
        <w:t xml:space="preserve"> тыс. рублей, </w:t>
      </w:r>
      <w:r w:rsidR="00B31FBC">
        <w:rPr>
          <w:sz w:val="22"/>
          <w:szCs w:val="22"/>
        </w:rPr>
        <w:t xml:space="preserve">что </w:t>
      </w:r>
      <w:r w:rsidR="00091397">
        <w:rPr>
          <w:sz w:val="22"/>
          <w:szCs w:val="22"/>
        </w:rPr>
        <w:t>равно ожидаемому поступлению в</w:t>
      </w:r>
      <w:r w:rsidR="00B31FBC" w:rsidRPr="00B31FBC">
        <w:rPr>
          <w:sz w:val="22"/>
          <w:szCs w:val="22"/>
        </w:rPr>
        <w:t xml:space="preserve"> </w:t>
      </w:r>
      <w:r>
        <w:rPr>
          <w:sz w:val="22"/>
          <w:szCs w:val="22"/>
        </w:rPr>
        <w:t>2023</w:t>
      </w:r>
      <w:r w:rsidR="00B31FBC" w:rsidRPr="00B31FBC">
        <w:rPr>
          <w:sz w:val="22"/>
          <w:szCs w:val="22"/>
        </w:rPr>
        <w:t xml:space="preserve"> год</w:t>
      </w:r>
      <w:r w:rsidR="00091397">
        <w:rPr>
          <w:sz w:val="22"/>
          <w:szCs w:val="22"/>
        </w:rPr>
        <w:t>у</w:t>
      </w:r>
      <w:r w:rsidR="00B31FBC" w:rsidRPr="00B31FBC">
        <w:rPr>
          <w:sz w:val="22"/>
          <w:szCs w:val="22"/>
        </w:rPr>
        <w:t>.</w:t>
      </w:r>
    </w:p>
    <w:p w:rsidR="004C2BA3" w:rsidRPr="00176CAF" w:rsidRDefault="004C2BA3" w:rsidP="004C2BA3">
      <w:pPr>
        <w:ind w:firstLine="720"/>
        <w:jc w:val="both"/>
        <w:rPr>
          <w:sz w:val="22"/>
          <w:szCs w:val="22"/>
        </w:rPr>
      </w:pPr>
      <w:r w:rsidRPr="00176CAF">
        <w:rPr>
          <w:sz w:val="22"/>
          <w:szCs w:val="22"/>
        </w:rPr>
        <w:t xml:space="preserve">Прогноз поступления в бюджет поселения единого сельскохозяйственного налога составлен на основе прогнозных данных результатов финансово-хозяйственной деятельности сельскохозяйственных товаропроизводителей </w:t>
      </w:r>
      <w:r>
        <w:rPr>
          <w:sz w:val="22"/>
          <w:szCs w:val="22"/>
        </w:rPr>
        <w:t xml:space="preserve">и регистрации нового крестьянско-фермерского хозяйства </w:t>
      </w:r>
      <w:r w:rsidRPr="00176CAF">
        <w:rPr>
          <w:sz w:val="22"/>
          <w:szCs w:val="22"/>
        </w:rPr>
        <w:t>в соответствии с нормами, указанными в гл</w:t>
      </w:r>
      <w:r>
        <w:rPr>
          <w:sz w:val="22"/>
          <w:szCs w:val="22"/>
        </w:rPr>
        <w:t>.</w:t>
      </w:r>
      <w:r w:rsidRPr="00176CAF">
        <w:rPr>
          <w:sz w:val="22"/>
          <w:szCs w:val="22"/>
        </w:rPr>
        <w:t xml:space="preserve"> 26.1.  </w:t>
      </w:r>
      <w:r>
        <w:rPr>
          <w:sz w:val="22"/>
          <w:szCs w:val="22"/>
        </w:rPr>
        <w:t xml:space="preserve">Ч.2 </w:t>
      </w:r>
      <w:r w:rsidRPr="00176CAF">
        <w:rPr>
          <w:sz w:val="22"/>
          <w:szCs w:val="22"/>
        </w:rPr>
        <w:t>Налогового кодекса РФ.</w:t>
      </w:r>
    </w:p>
    <w:p w:rsidR="004C2BA3" w:rsidRPr="00176CAF" w:rsidRDefault="004C2BA3" w:rsidP="004C2BA3">
      <w:pPr>
        <w:rPr>
          <w:b/>
          <w:i/>
          <w:sz w:val="22"/>
          <w:szCs w:val="22"/>
        </w:rPr>
      </w:pPr>
      <w:r w:rsidRPr="00176CAF">
        <w:rPr>
          <w:b/>
          <w:i/>
          <w:sz w:val="22"/>
          <w:szCs w:val="22"/>
        </w:rPr>
        <w:t>План 20</w:t>
      </w:r>
      <w:r>
        <w:rPr>
          <w:b/>
          <w:i/>
          <w:sz w:val="22"/>
          <w:szCs w:val="22"/>
        </w:rPr>
        <w:t>2</w:t>
      </w:r>
      <w:r w:rsidR="00FA08BD">
        <w:rPr>
          <w:b/>
          <w:i/>
          <w:sz w:val="22"/>
          <w:szCs w:val="22"/>
        </w:rPr>
        <w:t>4</w:t>
      </w:r>
      <w:r w:rsidRPr="00176CAF">
        <w:rPr>
          <w:b/>
          <w:i/>
          <w:sz w:val="22"/>
          <w:szCs w:val="22"/>
        </w:rPr>
        <w:t xml:space="preserve"> год = </w:t>
      </w:r>
      <w:r w:rsidR="00FA08BD" w:rsidRPr="00FA08BD">
        <w:rPr>
          <w:b/>
          <w:i/>
          <w:sz w:val="22"/>
          <w:szCs w:val="22"/>
        </w:rPr>
        <w:t xml:space="preserve">142,90 </w:t>
      </w:r>
      <w:r w:rsidRPr="00176CAF">
        <w:rPr>
          <w:b/>
          <w:i/>
          <w:sz w:val="22"/>
          <w:szCs w:val="22"/>
        </w:rPr>
        <w:t>тыс.руб.</w:t>
      </w:r>
    </w:p>
    <w:p w:rsidR="004C2BA3" w:rsidRPr="009F7849" w:rsidRDefault="004C2BA3" w:rsidP="004C2BA3">
      <w:pPr>
        <w:tabs>
          <w:tab w:val="left" w:pos="7260"/>
        </w:tabs>
        <w:jc w:val="both"/>
        <w:outlineLvl w:val="0"/>
        <w:rPr>
          <w:b/>
          <w:sz w:val="22"/>
          <w:szCs w:val="22"/>
        </w:rPr>
      </w:pPr>
      <w:r w:rsidRPr="00176CAF">
        <w:rPr>
          <w:b/>
          <w:sz w:val="22"/>
          <w:szCs w:val="22"/>
        </w:rPr>
        <w:t xml:space="preserve">Плановый </w:t>
      </w:r>
      <w:r w:rsidRPr="009F7849">
        <w:rPr>
          <w:b/>
          <w:sz w:val="22"/>
          <w:szCs w:val="22"/>
        </w:rPr>
        <w:t>период 202</w:t>
      </w:r>
      <w:r w:rsidR="00FA08BD">
        <w:rPr>
          <w:b/>
          <w:sz w:val="22"/>
          <w:szCs w:val="22"/>
        </w:rPr>
        <w:t>5</w:t>
      </w:r>
      <w:r w:rsidRPr="009F7849">
        <w:rPr>
          <w:b/>
          <w:sz w:val="22"/>
          <w:szCs w:val="22"/>
        </w:rPr>
        <w:t xml:space="preserve"> год = </w:t>
      </w:r>
      <w:r w:rsidR="00FA08BD" w:rsidRPr="00FA08BD">
        <w:rPr>
          <w:b/>
          <w:sz w:val="22"/>
          <w:szCs w:val="22"/>
        </w:rPr>
        <w:t xml:space="preserve">142,90 </w:t>
      </w:r>
      <w:r w:rsidRPr="009F7849">
        <w:rPr>
          <w:b/>
          <w:sz w:val="22"/>
          <w:szCs w:val="22"/>
        </w:rPr>
        <w:t>тыс.руб.</w:t>
      </w:r>
    </w:p>
    <w:p w:rsidR="004C2BA3" w:rsidRPr="009F7849" w:rsidRDefault="004C2BA3" w:rsidP="004C2BA3">
      <w:pPr>
        <w:tabs>
          <w:tab w:val="left" w:pos="7260"/>
        </w:tabs>
        <w:jc w:val="both"/>
        <w:outlineLvl w:val="0"/>
        <w:rPr>
          <w:b/>
          <w:sz w:val="22"/>
          <w:szCs w:val="22"/>
        </w:rPr>
      </w:pPr>
      <w:r w:rsidRPr="009F7849">
        <w:rPr>
          <w:b/>
          <w:sz w:val="22"/>
          <w:szCs w:val="22"/>
        </w:rPr>
        <w:t>Плановый период 202</w:t>
      </w:r>
      <w:r w:rsidR="00FA08BD">
        <w:rPr>
          <w:b/>
          <w:sz w:val="22"/>
          <w:szCs w:val="22"/>
        </w:rPr>
        <w:t>6</w:t>
      </w:r>
      <w:r w:rsidRPr="009F7849">
        <w:rPr>
          <w:b/>
          <w:sz w:val="22"/>
          <w:szCs w:val="22"/>
        </w:rPr>
        <w:t xml:space="preserve"> год = </w:t>
      </w:r>
      <w:r w:rsidR="00FA08BD" w:rsidRPr="00FA08BD">
        <w:rPr>
          <w:b/>
          <w:sz w:val="22"/>
          <w:szCs w:val="22"/>
        </w:rPr>
        <w:t xml:space="preserve">142,90 </w:t>
      </w:r>
      <w:r w:rsidRPr="009F7849">
        <w:rPr>
          <w:b/>
          <w:sz w:val="22"/>
          <w:szCs w:val="22"/>
        </w:rPr>
        <w:t>тыс.руб.</w:t>
      </w:r>
    </w:p>
    <w:p w:rsidR="004C2BA3" w:rsidRDefault="004C2BA3" w:rsidP="004C2BA3">
      <w:pPr>
        <w:tabs>
          <w:tab w:val="left" w:pos="7260"/>
        </w:tabs>
        <w:jc w:val="center"/>
        <w:outlineLvl w:val="0"/>
        <w:rPr>
          <w:b/>
          <w:i/>
          <w:sz w:val="22"/>
          <w:szCs w:val="22"/>
          <w:u w:val="single"/>
        </w:rPr>
      </w:pPr>
    </w:p>
    <w:p w:rsidR="004C2BA3" w:rsidRDefault="004C2BA3" w:rsidP="004C2BA3">
      <w:pPr>
        <w:tabs>
          <w:tab w:val="left" w:pos="7260"/>
        </w:tabs>
        <w:jc w:val="center"/>
        <w:outlineLvl w:val="0"/>
        <w:rPr>
          <w:b/>
          <w:i/>
          <w:sz w:val="22"/>
          <w:szCs w:val="22"/>
          <w:u w:val="single"/>
        </w:rPr>
      </w:pPr>
      <w:r w:rsidRPr="00176CAF">
        <w:rPr>
          <w:b/>
          <w:i/>
          <w:sz w:val="22"/>
          <w:szCs w:val="22"/>
          <w:u w:val="single"/>
        </w:rPr>
        <w:t>Прогноз поступлений</w:t>
      </w:r>
    </w:p>
    <w:p w:rsidR="004C2BA3" w:rsidRPr="00176CAF" w:rsidRDefault="004C2BA3" w:rsidP="004C2BA3">
      <w:pPr>
        <w:tabs>
          <w:tab w:val="left" w:pos="7260"/>
        </w:tabs>
        <w:jc w:val="center"/>
        <w:outlineLvl w:val="0"/>
        <w:rPr>
          <w:b/>
          <w:i/>
          <w:sz w:val="22"/>
          <w:szCs w:val="22"/>
          <w:u w:val="single"/>
        </w:rPr>
      </w:pPr>
      <w:r w:rsidRPr="00176CAF">
        <w:rPr>
          <w:b/>
          <w:i/>
          <w:sz w:val="22"/>
          <w:szCs w:val="22"/>
          <w:u w:val="single"/>
        </w:rPr>
        <w:t xml:space="preserve"> налог</w:t>
      </w:r>
      <w:r>
        <w:rPr>
          <w:b/>
          <w:i/>
          <w:sz w:val="22"/>
          <w:szCs w:val="22"/>
          <w:u w:val="single"/>
        </w:rPr>
        <w:t>а, взимаемого в связи с применением патентной системы налогообложения</w:t>
      </w:r>
      <w:r w:rsidRPr="00176CAF">
        <w:rPr>
          <w:b/>
          <w:i/>
          <w:sz w:val="22"/>
          <w:szCs w:val="22"/>
          <w:u w:val="single"/>
        </w:rPr>
        <w:t xml:space="preserve"> </w:t>
      </w:r>
    </w:p>
    <w:p w:rsidR="004C2BA3" w:rsidRDefault="004C2BA3" w:rsidP="004C2BA3">
      <w:pPr>
        <w:ind w:firstLine="720"/>
        <w:jc w:val="both"/>
        <w:rPr>
          <w:sz w:val="22"/>
          <w:szCs w:val="22"/>
        </w:rPr>
      </w:pPr>
    </w:p>
    <w:p w:rsidR="004C2BA3" w:rsidRPr="00176CAF" w:rsidRDefault="00836946" w:rsidP="004C2BA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2024 году </w:t>
      </w:r>
      <w:r w:rsidR="004C2BA3" w:rsidRPr="00176CAF">
        <w:rPr>
          <w:sz w:val="22"/>
          <w:szCs w:val="22"/>
        </w:rPr>
        <w:t xml:space="preserve">прогнозируется поступление </w:t>
      </w:r>
      <w:r w:rsidR="004C2BA3" w:rsidRPr="005203EB">
        <w:rPr>
          <w:sz w:val="22"/>
          <w:szCs w:val="22"/>
        </w:rPr>
        <w:t xml:space="preserve">налога, взимаемого в связи с применением патентной системы налогообложения </w:t>
      </w:r>
      <w:r w:rsidR="004C2BA3" w:rsidRPr="00176CAF">
        <w:rPr>
          <w:sz w:val="22"/>
          <w:szCs w:val="22"/>
        </w:rPr>
        <w:t>в бюджет поселения –</w:t>
      </w:r>
      <w:r w:rsidR="004C2BA3">
        <w:rPr>
          <w:sz w:val="22"/>
          <w:szCs w:val="22"/>
        </w:rPr>
        <w:t xml:space="preserve"> 180,00</w:t>
      </w:r>
      <w:r w:rsidR="004C2BA3" w:rsidRPr="00176CAF">
        <w:rPr>
          <w:sz w:val="22"/>
          <w:szCs w:val="22"/>
        </w:rPr>
        <w:t xml:space="preserve"> тыс. рублей</w:t>
      </w:r>
      <w:r w:rsidR="004C2BA3">
        <w:rPr>
          <w:sz w:val="22"/>
          <w:szCs w:val="22"/>
        </w:rPr>
        <w:t>, что</w:t>
      </w:r>
      <w:r w:rsidR="004C2BA3" w:rsidRPr="00642EEB">
        <w:rPr>
          <w:sz w:val="22"/>
          <w:szCs w:val="22"/>
        </w:rPr>
        <w:t xml:space="preserve"> </w:t>
      </w:r>
      <w:r w:rsidR="004C2BA3">
        <w:rPr>
          <w:sz w:val="22"/>
          <w:szCs w:val="22"/>
        </w:rPr>
        <w:t>равно</w:t>
      </w:r>
      <w:r w:rsidR="004C2BA3" w:rsidRPr="00642EEB">
        <w:rPr>
          <w:sz w:val="22"/>
          <w:szCs w:val="22"/>
        </w:rPr>
        <w:t xml:space="preserve"> ожидаемому поступлению по данному виду дохода в </w:t>
      </w:r>
      <w:r>
        <w:rPr>
          <w:sz w:val="22"/>
          <w:szCs w:val="22"/>
        </w:rPr>
        <w:t>2023</w:t>
      </w:r>
      <w:r w:rsidR="004C2BA3" w:rsidRPr="00642EEB">
        <w:rPr>
          <w:sz w:val="22"/>
          <w:szCs w:val="22"/>
        </w:rPr>
        <w:t xml:space="preserve"> году.</w:t>
      </w:r>
    </w:p>
    <w:p w:rsidR="004C2BA3" w:rsidRPr="00176CAF" w:rsidRDefault="004C2BA3" w:rsidP="004C2BA3">
      <w:pPr>
        <w:ind w:firstLine="720"/>
        <w:jc w:val="both"/>
        <w:rPr>
          <w:sz w:val="22"/>
          <w:szCs w:val="22"/>
        </w:rPr>
      </w:pPr>
      <w:r w:rsidRPr="00176CAF">
        <w:rPr>
          <w:sz w:val="22"/>
          <w:szCs w:val="22"/>
        </w:rPr>
        <w:t xml:space="preserve">Прогноз поступления в бюджет поселения </w:t>
      </w:r>
      <w:r w:rsidRPr="005203EB">
        <w:rPr>
          <w:sz w:val="22"/>
          <w:szCs w:val="22"/>
        </w:rPr>
        <w:t>налога, взимаемого в связи с применением патентной системы налогообложения</w:t>
      </w:r>
      <w:r w:rsidRPr="00176CAF">
        <w:rPr>
          <w:sz w:val="22"/>
          <w:szCs w:val="22"/>
        </w:rPr>
        <w:t xml:space="preserve"> составлен на основе прогнозных данных результатов финансово-хозяйственной деятельности </w:t>
      </w:r>
      <w:r>
        <w:rPr>
          <w:sz w:val="22"/>
          <w:szCs w:val="22"/>
        </w:rPr>
        <w:t>предпринимателей, избравших патентную систему налогообложения.</w:t>
      </w:r>
    </w:p>
    <w:p w:rsidR="004C2BA3" w:rsidRPr="00176CAF" w:rsidRDefault="004C2BA3" w:rsidP="004C2BA3">
      <w:pPr>
        <w:rPr>
          <w:b/>
          <w:i/>
          <w:sz w:val="22"/>
          <w:szCs w:val="22"/>
        </w:rPr>
      </w:pPr>
      <w:r w:rsidRPr="00176CAF">
        <w:rPr>
          <w:b/>
          <w:i/>
          <w:sz w:val="22"/>
          <w:szCs w:val="22"/>
        </w:rPr>
        <w:t>План 20</w:t>
      </w:r>
      <w:r>
        <w:rPr>
          <w:b/>
          <w:i/>
          <w:sz w:val="22"/>
          <w:szCs w:val="22"/>
        </w:rPr>
        <w:t>2</w:t>
      </w:r>
      <w:r w:rsidR="00F044FD">
        <w:rPr>
          <w:b/>
          <w:i/>
          <w:sz w:val="22"/>
          <w:szCs w:val="22"/>
        </w:rPr>
        <w:t>4</w:t>
      </w:r>
      <w:r w:rsidRPr="00176CAF">
        <w:rPr>
          <w:b/>
          <w:i/>
          <w:sz w:val="22"/>
          <w:szCs w:val="22"/>
        </w:rPr>
        <w:t xml:space="preserve"> год = </w:t>
      </w:r>
      <w:r>
        <w:rPr>
          <w:b/>
          <w:i/>
          <w:sz w:val="22"/>
          <w:szCs w:val="22"/>
        </w:rPr>
        <w:t>180,00</w:t>
      </w:r>
      <w:r w:rsidRPr="00176CAF">
        <w:rPr>
          <w:b/>
          <w:i/>
          <w:sz w:val="22"/>
          <w:szCs w:val="22"/>
        </w:rPr>
        <w:t xml:space="preserve"> тыс.руб.</w:t>
      </w:r>
    </w:p>
    <w:p w:rsidR="004C2BA3" w:rsidRPr="009F7849" w:rsidRDefault="004C2BA3" w:rsidP="004C2BA3">
      <w:pPr>
        <w:tabs>
          <w:tab w:val="left" w:pos="7260"/>
        </w:tabs>
        <w:jc w:val="both"/>
        <w:outlineLvl w:val="0"/>
        <w:rPr>
          <w:b/>
          <w:sz w:val="22"/>
          <w:szCs w:val="22"/>
        </w:rPr>
      </w:pPr>
      <w:r w:rsidRPr="00176CAF">
        <w:rPr>
          <w:b/>
          <w:sz w:val="22"/>
          <w:szCs w:val="22"/>
        </w:rPr>
        <w:t xml:space="preserve">Плановый </w:t>
      </w:r>
      <w:r w:rsidRPr="009F7849">
        <w:rPr>
          <w:b/>
          <w:sz w:val="22"/>
          <w:szCs w:val="22"/>
        </w:rPr>
        <w:t>период 202</w:t>
      </w:r>
      <w:r w:rsidR="00F044FD">
        <w:rPr>
          <w:b/>
          <w:sz w:val="22"/>
          <w:szCs w:val="22"/>
        </w:rPr>
        <w:t>5</w:t>
      </w:r>
      <w:r w:rsidRPr="009F7849">
        <w:rPr>
          <w:b/>
          <w:sz w:val="22"/>
          <w:szCs w:val="22"/>
        </w:rPr>
        <w:t xml:space="preserve"> год = 180,00 тыс.руб.</w:t>
      </w:r>
    </w:p>
    <w:p w:rsidR="004C2BA3" w:rsidRPr="009F7849" w:rsidRDefault="004C2BA3" w:rsidP="004C2BA3">
      <w:pPr>
        <w:tabs>
          <w:tab w:val="left" w:pos="7260"/>
        </w:tabs>
        <w:jc w:val="both"/>
        <w:outlineLvl w:val="0"/>
        <w:rPr>
          <w:b/>
          <w:sz w:val="22"/>
          <w:szCs w:val="22"/>
        </w:rPr>
      </w:pPr>
      <w:r w:rsidRPr="009F7849">
        <w:rPr>
          <w:b/>
          <w:sz w:val="22"/>
          <w:szCs w:val="22"/>
        </w:rPr>
        <w:t>Плановый период 202</w:t>
      </w:r>
      <w:r w:rsidR="00F044FD">
        <w:rPr>
          <w:b/>
          <w:sz w:val="22"/>
          <w:szCs w:val="22"/>
        </w:rPr>
        <w:t>6</w:t>
      </w:r>
      <w:r w:rsidRPr="009F7849">
        <w:rPr>
          <w:b/>
          <w:sz w:val="22"/>
          <w:szCs w:val="22"/>
        </w:rPr>
        <w:t xml:space="preserve"> год = 180,00 тыс.руб.</w:t>
      </w:r>
    </w:p>
    <w:p w:rsidR="004C2BA3" w:rsidRPr="00176CAF" w:rsidRDefault="004C2BA3" w:rsidP="004C2BA3">
      <w:pPr>
        <w:tabs>
          <w:tab w:val="left" w:pos="7260"/>
        </w:tabs>
        <w:jc w:val="both"/>
        <w:outlineLvl w:val="0"/>
        <w:rPr>
          <w:b/>
          <w:i/>
          <w:sz w:val="22"/>
          <w:szCs w:val="22"/>
        </w:rPr>
      </w:pPr>
    </w:p>
    <w:p w:rsidR="004C2BA3" w:rsidRPr="00176CAF" w:rsidRDefault="004C2BA3" w:rsidP="004C2BA3">
      <w:pPr>
        <w:tabs>
          <w:tab w:val="left" w:pos="7260"/>
        </w:tabs>
        <w:jc w:val="center"/>
        <w:outlineLvl w:val="0"/>
        <w:rPr>
          <w:b/>
          <w:i/>
          <w:sz w:val="22"/>
          <w:szCs w:val="22"/>
          <w:u w:val="single"/>
        </w:rPr>
      </w:pPr>
      <w:r w:rsidRPr="00176CAF">
        <w:rPr>
          <w:b/>
          <w:i/>
          <w:sz w:val="22"/>
          <w:szCs w:val="22"/>
          <w:u w:val="single"/>
        </w:rPr>
        <w:t xml:space="preserve">Расчет имущественного налога </w:t>
      </w:r>
    </w:p>
    <w:p w:rsidR="004C2BA3" w:rsidRPr="00176CAF" w:rsidRDefault="004C2BA3" w:rsidP="004C2BA3">
      <w:pPr>
        <w:tabs>
          <w:tab w:val="left" w:pos="7260"/>
        </w:tabs>
        <w:jc w:val="center"/>
        <w:outlineLvl w:val="0"/>
        <w:rPr>
          <w:i/>
          <w:sz w:val="22"/>
          <w:szCs w:val="22"/>
          <w:u w:val="single"/>
        </w:rPr>
      </w:pPr>
      <w:r w:rsidRPr="00176CAF">
        <w:rPr>
          <w:b/>
          <w:i/>
          <w:sz w:val="22"/>
          <w:szCs w:val="22"/>
          <w:u w:val="single"/>
        </w:rPr>
        <w:t>по муниципальному образованию «Тимирязевское сельское поселение»</w:t>
      </w:r>
    </w:p>
    <w:p w:rsidR="004C2BA3" w:rsidRPr="00176CAF" w:rsidRDefault="004C2BA3" w:rsidP="004C2BA3">
      <w:pPr>
        <w:jc w:val="both"/>
        <w:outlineLvl w:val="0"/>
        <w:rPr>
          <w:sz w:val="22"/>
          <w:szCs w:val="22"/>
        </w:rPr>
      </w:pPr>
      <w:r w:rsidRPr="00176CAF">
        <w:rPr>
          <w:sz w:val="22"/>
          <w:szCs w:val="22"/>
        </w:rPr>
        <w:t xml:space="preserve">          </w:t>
      </w:r>
    </w:p>
    <w:p w:rsidR="00F044FD" w:rsidRPr="00F044FD" w:rsidRDefault="004C2BA3" w:rsidP="00F044FD">
      <w:pPr>
        <w:jc w:val="both"/>
        <w:outlineLvl w:val="0"/>
        <w:rPr>
          <w:sz w:val="22"/>
          <w:szCs w:val="22"/>
        </w:rPr>
      </w:pPr>
      <w:r w:rsidRPr="00176CAF">
        <w:rPr>
          <w:sz w:val="22"/>
          <w:szCs w:val="22"/>
        </w:rPr>
        <w:t xml:space="preserve">           В прогнозе поступлений на 20</w:t>
      </w:r>
      <w:r>
        <w:rPr>
          <w:sz w:val="22"/>
          <w:szCs w:val="22"/>
        </w:rPr>
        <w:t>2</w:t>
      </w:r>
      <w:r w:rsidR="00F044FD">
        <w:rPr>
          <w:sz w:val="22"/>
          <w:szCs w:val="22"/>
        </w:rPr>
        <w:t>4</w:t>
      </w:r>
      <w:r w:rsidRPr="00176CAF">
        <w:rPr>
          <w:sz w:val="22"/>
          <w:szCs w:val="22"/>
        </w:rPr>
        <w:t xml:space="preserve"> год учтены налоговые ставки, утвержденные решением Совета народных депутатов муниципального образования «Тимирязевское </w:t>
      </w:r>
      <w:r w:rsidR="00F044FD">
        <w:rPr>
          <w:sz w:val="22"/>
          <w:szCs w:val="22"/>
        </w:rPr>
        <w:t>сельское</w:t>
      </w:r>
      <w:r w:rsidRPr="00176CAF">
        <w:rPr>
          <w:sz w:val="22"/>
          <w:szCs w:val="22"/>
        </w:rPr>
        <w:t xml:space="preserve"> поселение»</w:t>
      </w:r>
      <w:r>
        <w:rPr>
          <w:sz w:val="22"/>
          <w:szCs w:val="22"/>
        </w:rPr>
        <w:t>, с</w:t>
      </w:r>
      <w:r w:rsidRPr="00176CAF">
        <w:rPr>
          <w:sz w:val="22"/>
          <w:szCs w:val="22"/>
        </w:rPr>
        <w:t>огласно расчетам главного специалиста по земельным и имущественным отношениям нач</w:t>
      </w:r>
      <w:r>
        <w:rPr>
          <w:sz w:val="22"/>
          <w:szCs w:val="22"/>
        </w:rPr>
        <w:t xml:space="preserve">исленная сумма налога составит </w:t>
      </w:r>
      <w:r w:rsidR="00054EAD">
        <w:rPr>
          <w:sz w:val="22"/>
          <w:szCs w:val="22"/>
        </w:rPr>
        <w:t>75</w:t>
      </w:r>
      <w:r>
        <w:rPr>
          <w:sz w:val="22"/>
          <w:szCs w:val="22"/>
        </w:rPr>
        <w:t>0</w:t>
      </w:r>
      <w:r w:rsidRPr="00176CAF">
        <w:rPr>
          <w:sz w:val="22"/>
          <w:szCs w:val="22"/>
        </w:rPr>
        <w:t>,00 тыс.руб.</w:t>
      </w:r>
      <w:r w:rsidR="00054EAD">
        <w:rPr>
          <w:sz w:val="22"/>
          <w:szCs w:val="22"/>
        </w:rPr>
        <w:t>,</w:t>
      </w:r>
      <w:r w:rsidR="00054EAD" w:rsidRPr="00176CAF">
        <w:rPr>
          <w:sz w:val="22"/>
          <w:szCs w:val="22"/>
        </w:rPr>
        <w:t xml:space="preserve"> </w:t>
      </w:r>
      <w:r w:rsidR="00F044FD">
        <w:rPr>
          <w:sz w:val="22"/>
          <w:szCs w:val="22"/>
        </w:rPr>
        <w:t>что соответствует предоставленным данным</w:t>
      </w:r>
      <w:r w:rsidR="00054EAD">
        <w:rPr>
          <w:sz w:val="22"/>
          <w:szCs w:val="22"/>
        </w:rPr>
        <w:t xml:space="preserve"> Налоговой формы 5-МН за 202</w:t>
      </w:r>
      <w:r w:rsidR="00F044FD">
        <w:rPr>
          <w:sz w:val="22"/>
          <w:szCs w:val="22"/>
        </w:rPr>
        <w:t>2</w:t>
      </w:r>
      <w:r w:rsidR="00054EAD">
        <w:rPr>
          <w:sz w:val="22"/>
          <w:szCs w:val="22"/>
        </w:rPr>
        <w:t xml:space="preserve"> год</w:t>
      </w:r>
      <w:r w:rsidR="00F044FD" w:rsidRPr="00F044FD">
        <w:rPr>
          <w:sz w:val="22"/>
          <w:szCs w:val="22"/>
        </w:rPr>
        <w:t xml:space="preserve"> </w:t>
      </w:r>
      <w:r w:rsidR="00F044FD">
        <w:rPr>
          <w:sz w:val="22"/>
          <w:szCs w:val="22"/>
        </w:rPr>
        <w:t>и</w:t>
      </w:r>
      <w:r w:rsidR="00F044FD" w:rsidRPr="00F044FD">
        <w:rPr>
          <w:sz w:val="22"/>
          <w:szCs w:val="22"/>
        </w:rPr>
        <w:t xml:space="preserve"> равно ожидаемому поступлению по данному виду дохода в 2023 году.</w:t>
      </w:r>
    </w:p>
    <w:p w:rsidR="004C2BA3" w:rsidRPr="00176CAF" w:rsidRDefault="004C2BA3" w:rsidP="00054EAD">
      <w:pPr>
        <w:jc w:val="both"/>
        <w:outlineLvl w:val="0"/>
        <w:rPr>
          <w:sz w:val="22"/>
          <w:szCs w:val="22"/>
        </w:rPr>
      </w:pPr>
    </w:p>
    <w:p w:rsidR="004C2BA3" w:rsidRPr="00176CAF" w:rsidRDefault="004C2BA3" w:rsidP="004C2BA3">
      <w:pPr>
        <w:tabs>
          <w:tab w:val="left" w:pos="7260"/>
        </w:tabs>
        <w:jc w:val="both"/>
        <w:outlineLvl w:val="0"/>
        <w:rPr>
          <w:b/>
          <w:i/>
          <w:sz w:val="22"/>
          <w:szCs w:val="22"/>
        </w:rPr>
      </w:pPr>
      <w:r w:rsidRPr="00176CAF">
        <w:rPr>
          <w:b/>
          <w:i/>
          <w:sz w:val="22"/>
          <w:szCs w:val="22"/>
        </w:rPr>
        <w:lastRenderedPageBreak/>
        <w:t>План 20</w:t>
      </w:r>
      <w:r>
        <w:rPr>
          <w:b/>
          <w:i/>
          <w:sz w:val="22"/>
          <w:szCs w:val="22"/>
        </w:rPr>
        <w:t>2</w:t>
      </w:r>
      <w:r w:rsidR="00F044FD">
        <w:rPr>
          <w:b/>
          <w:i/>
          <w:sz w:val="22"/>
          <w:szCs w:val="22"/>
        </w:rPr>
        <w:t>4</w:t>
      </w:r>
      <w:r>
        <w:rPr>
          <w:b/>
          <w:i/>
          <w:sz w:val="22"/>
          <w:szCs w:val="22"/>
        </w:rPr>
        <w:t xml:space="preserve"> </w:t>
      </w:r>
      <w:r w:rsidRPr="00176CAF">
        <w:rPr>
          <w:b/>
          <w:i/>
          <w:sz w:val="22"/>
          <w:szCs w:val="22"/>
        </w:rPr>
        <w:t xml:space="preserve">год = </w:t>
      </w:r>
      <w:r w:rsidR="00054EAD">
        <w:rPr>
          <w:b/>
          <w:i/>
          <w:sz w:val="22"/>
          <w:szCs w:val="22"/>
        </w:rPr>
        <w:t>750</w:t>
      </w:r>
      <w:r w:rsidRPr="00176CAF">
        <w:rPr>
          <w:b/>
          <w:i/>
          <w:sz w:val="22"/>
          <w:szCs w:val="22"/>
        </w:rPr>
        <w:t>,00 тыс. руб.</w:t>
      </w:r>
    </w:p>
    <w:p w:rsidR="004C2BA3" w:rsidRPr="009F7849" w:rsidRDefault="004C2BA3" w:rsidP="004C2BA3">
      <w:pPr>
        <w:tabs>
          <w:tab w:val="left" w:pos="7260"/>
        </w:tabs>
        <w:jc w:val="both"/>
        <w:outlineLvl w:val="0"/>
        <w:rPr>
          <w:b/>
          <w:sz w:val="22"/>
          <w:szCs w:val="22"/>
        </w:rPr>
      </w:pPr>
      <w:r w:rsidRPr="009F7849">
        <w:rPr>
          <w:b/>
          <w:sz w:val="22"/>
          <w:szCs w:val="22"/>
        </w:rPr>
        <w:t>Плановый период 202</w:t>
      </w:r>
      <w:r w:rsidR="00F044FD">
        <w:rPr>
          <w:b/>
          <w:sz w:val="22"/>
          <w:szCs w:val="22"/>
        </w:rPr>
        <w:t>5</w:t>
      </w:r>
      <w:r w:rsidRPr="009F7849">
        <w:rPr>
          <w:b/>
          <w:sz w:val="22"/>
          <w:szCs w:val="22"/>
        </w:rPr>
        <w:t xml:space="preserve"> год = </w:t>
      </w:r>
      <w:r w:rsidR="00054EAD">
        <w:rPr>
          <w:b/>
          <w:sz w:val="22"/>
          <w:szCs w:val="22"/>
        </w:rPr>
        <w:t>750</w:t>
      </w:r>
      <w:r w:rsidRPr="009F7849">
        <w:rPr>
          <w:b/>
          <w:sz w:val="22"/>
          <w:szCs w:val="22"/>
        </w:rPr>
        <w:t>,00 тыс. руб.</w:t>
      </w:r>
    </w:p>
    <w:p w:rsidR="004C2BA3" w:rsidRPr="009F7849" w:rsidRDefault="004C2BA3" w:rsidP="004C2BA3">
      <w:pPr>
        <w:tabs>
          <w:tab w:val="left" w:pos="7260"/>
        </w:tabs>
        <w:jc w:val="both"/>
        <w:outlineLvl w:val="0"/>
        <w:rPr>
          <w:b/>
          <w:sz w:val="22"/>
          <w:szCs w:val="22"/>
        </w:rPr>
      </w:pPr>
      <w:r w:rsidRPr="009F7849">
        <w:rPr>
          <w:b/>
          <w:sz w:val="22"/>
          <w:szCs w:val="22"/>
        </w:rPr>
        <w:t>Плановый период 202</w:t>
      </w:r>
      <w:r w:rsidR="00F044FD">
        <w:rPr>
          <w:b/>
          <w:sz w:val="22"/>
          <w:szCs w:val="22"/>
        </w:rPr>
        <w:t>6</w:t>
      </w:r>
      <w:r w:rsidRPr="009F7849">
        <w:rPr>
          <w:b/>
          <w:sz w:val="22"/>
          <w:szCs w:val="22"/>
        </w:rPr>
        <w:t xml:space="preserve"> год = </w:t>
      </w:r>
      <w:r w:rsidR="00054EAD">
        <w:rPr>
          <w:b/>
          <w:sz w:val="22"/>
          <w:szCs w:val="22"/>
        </w:rPr>
        <w:t>750</w:t>
      </w:r>
      <w:r w:rsidRPr="009F7849">
        <w:rPr>
          <w:b/>
          <w:sz w:val="22"/>
          <w:szCs w:val="22"/>
        </w:rPr>
        <w:t>,00 тыс. руб.</w:t>
      </w:r>
    </w:p>
    <w:p w:rsidR="004C2BA3" w:rsidRPr="00176CAF" w:rsidRDefault="004C2BA3" w:rsidP="004C2BA3">
      <w:pPr>
        <w:tabs>
          <w:tab w:val="left" w:pos="7260"/>
        </w:tabs>
        <w:jc w:val="both"/>
        <w:outlineLvl w:val="0"/>
        <w:rPr>
          <w:b/>
          <w:sz w:val="22"/>
          <w:szCs w:val="22"/>
          <w:u w:val="single"/>
        </w:rPr>
      </w:pPr>
    </w:p>
    <w:p w:rsidR="004C2BA3" w:rsidRPr="00176CAF" w:rsidRDefault="004C2BA3" w:rsidP="004C2BA3">
      <w:pPr>
        <w:tabs>
          <w:tab w:val="left" w:pos="7260"/>
        </w:tabs>
        <w:jc w:val="center"/>
        <w:outlineLvl w:val="0"/>
        <w:rPr>
          <w:b/>
          <w:i/>
          <w:sz w:val="22"/>
          <w:szCs w:val="22"/>
          <w:u w:val="single"/>
        </w:rPr>
      </w:pPr>
      <w:r w:rsidRPr="00176CAF">
        <w:rPr>
          <w:b/>
          <w:i/>
          <w:sz w:val="22"/>
          <w:szCs w:val="22"/>
          <w:u w:val="single"/>
        </w:rPr>
        <w:t xml:space="preserve">Расчет земельного налога </w:t>
      </w:r>
    </w:p>
    <w:p w:rsidR="004C2BA3" w:rsidRDefault="004C2BA3" w:rsidP="004C2BA3">
      <w:pPr>
        <w:jc w:val="both"/>
        <w:rPr>
          <w:sz w:val="22"/>
          <w:szCs w:val="22"/>
        </w:rPr>
      </w:pPr>
      <w:r w:rsidRPr="00176CAF">
        <w:rPr>
          <w:sz w:val="22"/>
          <w:szCs w:val="22"/>
        </w:rPr>
        <w:t xml:space="preserve">          </w:t>
      </w:r>
    </w:p>
    <w:p w:rsidR="004C2BA3" w:rsidRDefault="004C2BA3" w:rsidP="00F044FD">
      <w:pPr>
        <w:ind w:firstLine="708"/>
        <w:jc w:val="both"/>
        <w:rPr>
          <w:sz w:val="22"/>
          <w:szCs w:val="22"/>
        </w:rPr>
      </w:pPr>
      <w:r w:rsidRPr="00176CAF">
        <w:rPr>
          <w:sz w:val="22"/>
          <w:szCs w:val="22"/>
        </w:rPr>
        <w:t>В прогнозе поступлений на 20</w:t>
      </w:r>
      <w:r w:rsidR="00F044FD">
        <w:rPr>
          <w:sz w:val="22"/>
          <w:szCs w:val="22"/>
        </w:rPr>
        <w:t>24</w:t>
      </w:r>
      <w:r w:rsidRPr="00176CAF">
        <w:rPr>
          <w:sz w:val="22"/>
          <w:szCs w:val="22"/>
        </w:rPr>
        <w:t xml:space="preserve"> год учтены налоговые ставки, утвержденные решением Совета народных депутатов муниципального образования «Тим</w:t>
      </w:r>
      <w:r w:rsidR="00626E3A">
        <w:rPr>
          <w:sz w:val="22"/>
          <w:szCs w:val="22"/>
        </w:rPr>
        <w:t>ирязевское сельское поселение»</w:t>
      </w:r>
      <w:r w:rsidR="00626E3A" w:rsidRPr="001A6AD4">
        <w:rPr>
          <w:sz w:val="22"/>
          <w:szCs w:val="22"/>
        </w:rPr>
        <w:t>,</w:t>
      </w:r>
      <w:r w:rsidR="00626E3A">
        <w:rPr>
          <w:sz w:val="22"/>
          <w:szCs w:val="22"/>
        </w:rPr>
        <w:t xml:space="preserve"> </w:t>
      </w:r>
      <w:r w:rsidR="00F044FD" w:rsidRPr="00F044FD">
        <w:rPr>
          <w:sz w:val="22"/>
          <w:szCs w:val="22"/>
        </w:rPr>
        <w:t xml:space="preserve">согласно расчетам главного специалиста по земельным и имущественным отношениям начисленная сумма налога составит </w:t>
      </w:r>
      <w:r w:rsidR="00F044FD">
        <w:rPr>
          <w:sz w:val="22"/>
          <w:szCs w:val="22"/>
        </w:rPr>
        <w:t>2600</w:t>
      </w:r>
      <w:r w:rsidR="00F044FD" w:rsidRPr="00F044FD">
        <w:rPr>
          <w:sz w:val="22"/>
          <w:szCs w:val="22"/>
        </w:rPr>
        <w:t>,00 тыс.руб., что соответствует предоставленным данным Налоговой формы 5-МН за 2022 год и равно ожидаемому поступлению по данному виду дохода в 2023 году.</w:t>
      </w:r>
    </w:p>
    <w:p w:rsidR="00F044FD" w:rsidRDefault="00F044FD" w:rsidP="00F044FD">
      <w:pPr>
        <w:ind w:firstLine="708"/>
        <w:jc w:val="both"/>
        <w:rPr>
          <w:sz w:val="22"/>
          <w:szCs w:val="22"/>
        </w:rPr>
      </w:pPr>
    </w:p>
    <w:p w:rsidR="004C2BA3" w:rsidRPr="008549B4" w:rsidRDefault="004C2BA3" w:rsidP="004C2BA3">
      <w:pPr>
        <w:jc w:val="both"/>
        <w:rPr>
          <w:b/>
          <w:sz w:val="22"/>
          <w:szCs w:val="22"/>
        </w:rPr>
      </w:pPr>
      <w:r w:rsidRPr="008549B4">
        <w:rPr>
          <w:sz w:val="22"/>
          <w:szCs w:val="22"/>
        </w:rPr>
        <w:t xml:space="preserve">Земельный налог с организаций </w:t>
      </w:r>
      <w:r>
        <w:rPr>
          <w:sz w:val="22"/>
          <w:szCs w:val="22"/>
        </w:rPr>
        <w:t xml:space="preserve">-   182 106 06033 10 0000 110 </w:t>
      </w:r>
      <w:r w:rsidRPr="001A6AD4">
        <w:rPr>
          <w:sz w:val="22"/>
          <w:szCs w:val="22"/>
        </w:rPr>
        <w:t xml:space="preserve">– </w:t>
      </w:r>
      <w:r w:rsidR="00626E3A">
        <w:rPr>
          <w:sz w:val="22"/>
          <w:szCs w:val="22"/>
        </w:rPr>
        <w:t>14</w:t>
      </w:r>
      <w:r>
        <w:rPr>
          <w:sz w:val="22"/>
          <w:szCs w:val="22"/>
        </w:rPr>
        <w:t>00</w:t>
      </w:r>
      <w:r w:rsidRPr="008549B4">
        <w:rPr>
          <w:sz w:val="22"/>
          <w:szCs w:val="22"/>
        </w:rPr>
        <w:t>,00 тыс. рублей.</w:t>
      </w:r>
    </w:p>
    <w:p w:rsidR="004C2BA3" w:rsidRPr="008549B4" w:rsidRDefault="004C2BA3" w:rsidP="004C2BA3">
      <w:pPr>
        <w:jc w:val="both"/>
        <w:outlineLvl w:val="0"/>
        <w:rPr>
          <w:sz w:val="22"/>
          <w:szCs w:val="22"/>
        </w:rPr>
      </w:pPr>
      <w:r w:rsidRPr="008549B4">
        <w:rPr>
          <w:sz w:val="22"/>
          <w:szCs w:val="22"/>
        </w:rPr>
        <w:t>Земельный налог с физических лиц - 182 106 06043 10 0000 110 – 1</w:t>
      </w:r>
      <w:r w:rsidR="00626E3A">
        <w:rPr>
          <w:sz w:val="22"/>
          <w:szCs w:val="22"/>
        </w:rPr>
        <w:t>2</w:t>
      </w:r>
      <w:r>
        <w:rPr>
          <w:sz w:val="22"/>
          <w:szCs w:val="22"/>
        </w:rPr>
        <w:t>0</w:t>
      </w:r>
      <w:r w:rsidRPr="008549B4">
        <w:rPr>
          <w:sz w:val="22"/>
          <w:szCs w:val="22"/>
        </w:rPr>
        <w:t xml:space="preserve">0,00 тыс. </w:t>
      </w:r>
      <w:r>
        <w:rPr>
          <w:sz w:val="22"/>
          <w:szCs w:val="22"/>
        </w:rPr>
        <w:t>р</w:t>
      </w:r>
      <w:r w:rsidRPr="008549B4">
        <w:rPr>
          <w:sz w:val="22"/>
          <w:szCs w:val="22"/>
        </w:rPr>
        <w:t>ублей.</w:t>
      </w:r>
    </w:p>
    <w:p w:rsidR="004C2BA3" w:rsidRPr="00E020A8" w:rsidRDefault="004C2BA3" w:rsidP="004C2BA3">
      <w:pPr>
        <w:jc w:val="both"/>
        <w:rPr>
          <w:b/>
          <w:i/>
          <w:sz w:val="22"/>
          <w:szCs w:val="22"/>
        </w:rPr>
      </w:pPr>
    </w:p>
    <w:p w:rsidR="004C2BA3" w:rsidRPr="009F7849" w:rsidRDefault="004C2BA3" w:rsidP="004C2BA3">
      <w:pPr>
        <w:jc w:val="both"/>
        <w:rPr>
          <w:b/>
          <w:i/>
          <w:iCs/>
          <w:sz w:val="22"/>
          <w:szCs w:val="22"/>
          <w:u w:val="single"/>
        </w:rPr>
      </w:pPr>
      <w:r w:rsidRPr="009F7849">
        <w:rPr>
          <w:b/>
          <w:i/>
          <w:iCs/>
          <w:sz w:val="22"/>
          <w:szCs w:val="22"/>
        </w:rPr>
        <w:t>План 202</w:t>
      </w:r>
      <w:r w:rsidR="00F044FD">
        <w:rPr>
          <w:b/>
          <w:i/>
          <w:iCs/>
          <w:sz w:val="22"/>
          <w:szCs w:val="22"/>
        </w:rPr>
        <w:t>4</w:t>
      </w:r>
      <w:r w:rsidRPr="009F7849">
        <w:rPr>
          <w:b/>
          <w:i/>
          <w:iCs/>
          <w:sz w:val="22"/>
          <w:szCs w:val="22"/>
        </w:rPr>
        <w:t xml:space="preserve"> год: 2</w:t>
      </w:r>
      <w:r w:rsidR="00626E3A">
        <w:rPr>
          <w:b/>
          <w:i/>
          <w:iCs/>
          <w:sz w:val="22"/>
          <w:szCs w:val="22"/>
        </w:rPr>
        <w:t>6</w:t>
      </w:r>
      <w:r w:rsidRPr="009F7849">
        <w:rPr>
          <w:b/>
          <w:i/>
          <w:iCs/>
          <w:sz w:val="22"/>
          <w:szCs w:val="22"/>
        </w:rPr>
        <w:t>00,00 тыс.руб</w:t>
      </w:r>
      <w:r w:rsidRPr="009F7849">
        <w:rPr>
          <w:b/>
          <w:i/>
          <w:iCs/>
          <w:sz w:val="22"/>
          <w:szCs w:val="22"/>
          <w:u w:val="single"/>
        </w:rPr>
        <w:t xml:space="preserve">.  </w:t>
      </w:r>
    </w:p>
    <w:p w:rsidR="004C2BA3" w:rsidRPr="009F7849" w:rsidRDefault="004C2BA3" w:rsidP="004C2BA3">
      <w:pPr>
        <w:tabs>
          <w:tab w:val="left" w:pos="7260"/>
        </w:tabs>
        <w:jc w:val="both"/>
        <w:outlineLvl w:val="0"/>
        <w:rPr>
          <w:b/>
          <w:sz w:val="22"/>
          <w:szCs w:val="22"/>
        </w:rPr>
      </w:pPr>
      <w:r w:rsidRPr="009F7849">
        <w:rPr>
          <w:b/>
          <w:sz w:val="22"/>
          <w:szCs w:val="22"/>
        </w:rPr>
        <w:t>Плановый период 202</w:t>
      </w:r>
      <w:r w:rsidR="00F044FD">
        <w:rPr>
          <w:b/>
          <w:sz w:val="22"/>
          <w:szCs w:val="22"/>
        </w:rPr>
        <w:t>5</w:t>
      </w:r>
      <w:r w:rsidRPr="009F7849">
        <w:rPr>
          <w:b/>
          <w:sz w:val="22"/>
          <w:szCs w:val="22"/>
        </w:rPr>
        <w:t xml:space="preserve"> год = 2</w:t>
      </w:r>
      <w:r w:rsidR="00626E3A">
        <w:rPr>
          <w:b/>
          <w:sz w:val="22"/>
          <w:szCs w:val="22"/>
        </w:rPr>
        <w:t>6</w:t>
      </w:r>
      <w:r w:rsidRPr="009F7849">
        <w:rPr>
          <w:b/>
          <w:sz w:val="22"/>
          <w:szCs w:val="22"/>
        </w:rPr>
        <w:t>00,00 тыс. руб.</w:t>
      </w:r>
    </w:p>
    <w:p w:rsidR="004C2BA3" w:rsidRPr="009F7849" w:rsidRDefault="004C2BA3" w:rsidP="004C2BA3">
      <w:pPr>
        <w:tabs>
          <w:tab w:val="left" w:pos="7260"/>
        </w:tabs>
        <w:jc w:val="both"/>
        <w:outlineLvl w:val="0"/>
        <w:rPr>
          <w:b/>
          <w:sz w:val="22"/>
          <w:szCs w:val="22"/>
        </w:rPr>
      </w:pPr>
      <w:r w:rsidRPr="009F7849">
        <w:rPr>
          <w:b/>
          <w:sz w:val="22"/>
          <w:szCs w:val="22"/>
        </w:rPr>
        <w:t>Плановый период 202</w:t>
      </w:r>
      <w:r w:rsidR="00F044FD">
        <w:rPr>
          <w:b/>
          <w:sz w:val="22"/>
          <w:szCs w:val="22"/>
        </w:rPr>
        <w:t>6</w:t>
      </w:r>
      <w:r w:rsidRPr="009F7849">
        <w:rPr>
          <w:b/>
          <w:sz w:val="22"/>
          <w:szCs w:val="22"/>
        </w:rPr>
        <w:t xml:space="preserve"> год = 2</w:t>
      </w:r>
      <w:r w:rsidR="00626E3A">
        <w:rPr>
          <w:b/>
          <w:sz w:val="22"/>
          <w:szCs w:val="22"/>
        </w:rPr>
        <w:t>6</w:t>
      </w:r>
      <w:r w:rsidRPr="009F7849">
        <w:rPr>
          <w:b/>
          <w:sz w:val="22"/>
          <w:szCs w:val="22"/>
        </w:rPr>
        <w:t>00,00 тыс. руб.</w:t>
      </w:r>
    </w:p>
    <w:p w:rsidR="004C2BA3" w:rsidRDefault="004C2BA3" w:rsidP="004C2BA3">
      <w:pPr>
        <w:tabs>
          <w:tab w:val="left" w:pos="7260"/>
        </w:tabs>
        <w:jc w:val="center"/>
        <w:outlineLvl w:val="0"/>
        <w:rPr>
          <w:b/>
          <w:i/>
          <w:sz w:val="22"/>
          <w:szCs w:val="22"/>
          <w:u w:val="single"/>
        </w:rPr>
      </w:pPr>
    </w:p>
    <w:p w:rsidR="004C2BA3" w:rsidRPr="00176CAF" w:rsidRDefault="004C2BA3" w:rsidP="004C2BA3">
      <w:pPr>
        <w:tabs>
          <w:tab w:val="left" w:pos="7260"/>
        </w:tabs>
        <w:jc w:val="center"/>
        <w:outlineLvl w:val="0"/>
        <w:rPr>
          <w:b/>
          <w:i/>
          <w:sz w:val="22"/>
          <w:szCs w:val="22"/>
          <w:u w:val="single"/>
        </w:rPr>
      </w:pPr>
      <w:r w:rsidRPr="00176CAF">
        <w:rPr>
          <w:b/>
          <w:i/>
          <w:sz w:val="22"/>
          <w:szCs w:val="22"/>
          <w:u w:val="single"/>
        </w:rPr>
        <w:t xml:space="preserve">Расчет дохода от </w:t>
      </w:r>
    </w:p>
    <w:p w:rsidR="004C2BA3" w:rsidRDefault="004C2BA3" w:rsidP="004C2BA3">
      <w:pPr>
        <w:jc w:val="center"/>
        <w:rPr>
          <w:b/>
          <w:i/>
          <w:sz w:val="22"/>
          <w:szCs w:val="22"/>
          <w:u w:val="single"/>
        </w:rPr>
      </w:pPr>
      <w:r w:rsidRPr="00E020A8">
        <w:rPr>
          <w:b/>
          <w:i/>
          <w:sz w:val="22"/>
          <w:szCs w:val="22"/>
          <w:u w:val="single"/>
        </w:rPr>
        <w:t>Государственн</w:t>
      </w:r>
      <w:r>
        <w:rPr>
          <w:b/>
          <w:i/>
          <w:sz w:val="22"/>
          <w:szCs w:val="22"/>
          <w:u w:val="single"/>
        </w:rPr>
        <w:t xml:space="preserve">ой </w:t>
      </w:r>
      <w:r w:rsidRPr="00E020A8">
        <w:rPr>
          <w:b/>
          <w:i/>
          <w:sz w:val="22"/>
          <w:szCs w:val="22"/>
          <w:u w:val="single"/>
        </w:rPr>
        <w:t>пошлин</w:t>
      </w:r>
      <w:r>
        <w:rPr>
          <w:b/>
          <w:i/>
          <w:sz w:val="22"/>
          <w:szCs w:val="22"/>
          <w:u w:val="single"/>
        </w:rPr>
        <w:t>ы</w:t>
      </w:r>
    </w:p>
    <w:p w:rsidR="004C2BA3" w:rsidRDefault="00836946" w:rsidP="004C2BA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2024 году </w:t>
      </w:r>
      <w:r w:rsidR="004C2BA3" w:rsidRPr="00E020A8">
        <w:rPr>
          <w:sz w:val="22"/>
          <w:szCs w:val="22"/>
        </w:rPr>
        <w:t>Доходы от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  <w:r w:rsidR="004C2BA3">
        <w:rPr>
          <w:sz w:val="22"/>
          <w:szCs w:val="22"/>
        </w:rPr>
        <w:t xml:space="preserve"> </w:t>
      </w:r>
      <w:r w:rsidR="004C2BA3" w:rsidRPr="00E020A8">
        <w:rPr>
          <w:sz w:val="22"/>
          <w:szCs w:val="22"/>
        </w:rPr>
        <w:t xml:space="preserve">прогнозируются в объёме – </w:t>
      </w:r>
      <w:r w:rsidR="004C2BA3">
        <w:rPr>
          <w:sz w:val="22"/>
          <w:szCs w:val="22"/>
        </w:rPr>
        <w:t>10,00</w:t>
      </w:r>
      <w:r w:rsidR="004C2BA3" w:rsidRPr="00E020A8">
        <w:rPr>
          <w:sz w:val="22"/>
          <w:szCs w:val="22"/>
        </w:rPr>
        <w:t xml:space="preserve"> тыс.руб.</w:t>
      </w:r>
      <w:r w:rsidR="004C2BA3" w:rsidRPr="00324AC7">
        <w:t xml:space="preserve"> </w:t>
      </w:r>
      <w:r w:rsidR="004C2BA3">
        <w:rPr>
          <w:sz w:val="22"/>
          <w:szCs w:val="22"/>
        </w:rPr>
        <w:t>равном</w:t>
      </w:r>
      <w:r w:rsidR="004C2BA3" w:rsidRPr="00324AC7">
        <w:rPr>
          <w:sz w:val="22"/>
          <w:szCs w:val="22"/>
        </w:rPr>
        <w:t xml:space="preserve"> ожидаемому поступлению по данному виду дохода в </w:t>
      </w:r>
      <w:r>
        <w:rPr>
          <w:sz w:val="22"/>
          <w:szCs w:val="22"/>
        </w:rPr>
        <w:t>2023</w:t>
      </w:r>
      <w:r w:rsidR="004C2BA3" w:rsidRPr="00324AC7">
        <w:rPr>
          <w:sz w:val="22"/>
          <w:szCs w:val="22"/>
        </w:rPr>
        <w:t xml:space="preserve"> году.</w:t>
      </w:r>
    </w:p>
    <w:p w:rsidR="004C2BA3" w:rsidRPr="00026833" w:rsidRDefault="004C2BA3" w:rsidP="004C2BA3">
      <w:pPr>
        <w:tabs>
          <w:tab w:val="left" w:pos="7260"/>
        </w:tabs>
        <w:outlineLvl w:val="0"/>
        <w:rPr>
          <w:b/>
          <w:i/>
          <w:iCs/>
          <w:sz w:val="22"/>
          <w:szCs w:val="22"/>
        </w:rPr>
      </w:pPr>
      <w:r w:rsidRPr="00026833">
        <w:rPr>
          <w:b/>
          <w:i/>
          <w:iCs/>
          <w:sz w:val="22"/>
          <w:szCs w:val="22"/>
        </w:rPr>
        <w:t>План 202</w:t>
      </w:r>
      <w:r w:rsidR="00F044FD">
        <w:rPr>
          <w:b/>
          <w:i/>
          <w:iCs/>
          <w:sz w:val="22"/>
          <w:szCs w:val="22"/>
        </w:rPr>
        <w:t>4</w:t>
      </w:r>
      <w:r w:rsidRPr="00026833">
        <w:rPr>
          <w:b/>
          <w:i/>
          <w:iCs/>
          <w:sz w:val="22"/>
          <w:szCs w:val="22"/>
        </w:rPr>
        <w:t xml:space="preserve"> год = 10,00 тыс.руб.</w:t>
      </w:r>
    </w:p>
    <w:p w:rsidR="004C2BA3" w:rsidRPr="008549B4" w:rsidRDefault="004C2BA3" w:rsidP="004C2BA3">
      <w:pPr>
        <w:tabs>
          <w:tab w:val="left" w:pos="7260"/>
        </w:tabs>
        <w:outlineLvl w:val="0"/>
        <w:rPr>
          <w:b/>
          <w:sz w:val="22"/>
          <w:szCs w:val="22"/>
        </w:rPr>
      </w:pPr>
      <w:r w:rsidRPr="00176CAF">
        <w:rPr>
          <w:b/>
          <w:sz w:val="22"/>
          <w:szCs w:val="22"/>
        </w:rPr>
        <w:t xml:space="preserve">Плановый период </w:t>
      </w:r>
      <w:r w:rsidRPr="008549B4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</w:t>
      </w:r>
      <w:r w:rsidR="00F044FD">
        <w:rPr>
          <w:b/>
          <w:sz w:val="22"/>
          <w:szCs w:val="22"/>
        </w:rPr>
        <w:t>5</w:t>
      </w:r>
      <w:r w:rsidRPr="008549B4">
        <w:rPr>
          <w:b/>
          <w:sz w:val="22"/>
          <w:szCs w:val="22"/>
        </w:rPr>
        <w:t xml:space="preserve"> год = </w:t>
      </w:r>
      <w:r w:rsidRPr="00E020A8">
        <w:rPr>
          <w:b/>
          <w:sz w:val="22"/>
          <w:szCs w:val="22"/>
        </w:rPr>
        <w:t xml:space="preserve">10,00 </w:t>
      </w:r>
      <w:r w:rsidRPr="00032249">
        <w:rPr>
          <w:b/>
          <w:sz w:val="22"/>
          <w:szCs w:val="22"/>
        </w:rPr>
        <w:t>тыс.руб.</w:t>
      </w:r>
    </w:p>
    <w:p w:rsidR="004C2BA3" w:rsidRPr="008549B4" w:rsidRDefault="004C2BA3" w:rsidP="004C2BA3">
      <w:pPr>
        <w:tabs>
          <w:tab w:val="left" w:pos="7260"/>
        </w:tabs>
        <w:outlineLvl w:val="0"/>
        <w:rPr>
          <w:b/>
          <w:sz w:val="22"/>
          <w:szCs w:val="22"/>
        </w:rPr>
      </w:pPr>
      <w:r w:rsidRPr="00176CAF">
        <w:rPr>
          <w:b/>
          <w:sz w:val="22"/>
          <w:szCs w:val="22"/>
        </w:rPr>
        <w:t xml:space="preserve">Плановый период </w:t>
      </w:r>
      <w:r w:rsidRPr="008549B4">
        <w:rPr>
          <w:b/>
          <w:sz w:val="22"/>
          <w:szCs w:val="22"/>
        </w:rPr>
        <w:t>202</w:t>
      </w:r>
      <w:r w:rsidR="00F044FD">
        <w:rPr>
          <w:b/>
          <w:sz w:val="22"/>
          <w:szCs w:val="22"/>
        </w:rPr>
        <w:t>6</w:t>
      </w:r>
      <w:r w:rsidRPr="008549B4">
        <w:rPr>
          <w:b/>
          <w:sz w:val="22"/>
          <w:szCs w:val="22"/>
        </w:rPr>
        <w:t xml:space="preserve"> год = </w:t>
      </w:r>
      <w:r w:rsidRPr="00E020A8">
        <w:rPr>
          <w:b/>
          <w:sz w:val="22"/>
          <w:szCs w:val="22"/>
        </w:rPr>
        <w:t xml:space="preserve">10,00 </w:t>
      </w:r>
      <w:r w:rsidRPr="008549B4">
        <w:rPr>
          <w:b/>
          <w:sz w:val="22"/>
          <w:szCs w:val="22"/>
        </w:rPr>
        <w:t>тыс.руб.</w:t>
      </w:r>
    </w:p>
    <w:p w:rsidR="004C2BA3" w:rsidRPr="00E020A8" w:rsidRDefault="004C2BA3" w:rsidP="004C2BA3">
      <w:pPr>
        <w:jc w:val="both"/>
        <w:rPr>
          <w:sz w:val="22"/>
          <w:szCs w:val="22"/>
        </w:rPr>
      </w:pPr>
    </w:p>
    <w:p w:rsidR="004C2BA3" w:rsidRPr="00176CAF" w:rsidRDefault="004C2BA3" w:rsidP="004C2BA3">
      <w:pPr>
        <w:tabs>
          <w:tab w:val="left" w:pos="7260"/>
        </w:tabs>
        <w:jc w:val="center"/>
        <w:outlineLvl w:val="0"/>
        <w:rPr>
          <w:b/>
          <w:i/>
          <w:sz w:val="22"/>
          <w:szCs w:val="22"/>
          <w:u w:val="single"/>
        </w:rPr>
      </w:pPr>
      <w:r w:rsidRPr="00176CAF">
        <w:rPr>
          <w:b/>
          <w:i/>
          <w:sz w:val="22"/>
          <w:szCs w:val="22"/>
          <w:u w:val="single"/>
        </w:rPr>
        <w:t xml:space="preserve">Расчет дохода от </w:t>
      </w:r>
    </w:p>
    <w:p w:rsidR="004C2BA3" w:rsidRPr="00176CAF" w:rsidRDefault="004C2BA3" w:rsidP="004C2BA3">
      <w:pPr>
        <w:tabs>
          <w:tab w:val="left" w:pos="7260"/>
        </w:tabs>
        <w:jc w:val="center"/>
        <w:rPr>
          <w:b/>
          <w:i/>
          <w:sz w:val="22"/>
          <w:szCs w:val="22"/>
          <w:u w:val="single"/>
        </w:rPr>
      </w:pPr>
      <w:r w:rsidRPr="00176CAF">
        <w:rPr>
          <w:b/>
          <w:i/>
          <w:sz w:val="22"/>
          <w:szCs w:val="22"/>
          <w:u w:val="single"/>
        </w:rPr>
        <w:t xml:space="preserve">Сдачи в </w:t>
      </w:r>
      <w:r w:rsidR="00626E3A" w:rsidRPr="00176CAF">
        <w:rPr>
          <w:b/>
          <w:i/>
          <w:sz w:val="22"/>
          <w:szCs w:val="22"/>
          <w:u w:val="single"/>
        </w:rPr>
        <w:t>аренду муниципального</w:t>
      </w:r>
      <w:r w:rsidRPr="00176CAF">
        <w:rPr>
          <w:b/>
          <w:i/>
          <w:sz w:val="22"/>
          <w:szCs w:val="22"/>
          <w:u w:val="single"/>
        </w:rPr>
        <w:t xml:space="preserve"> имущества</w:t>
      </w:r>
    </w:p>
    <w:p w:rsidR="004C2BA3" w:rsidRDefault="004C2BA3" w:rsidP="004C2BA3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 w:rsidR="00836946">
        <w:rPr>
          <w:sz w:val="22"/>
          <w:szCs w:val="22"/>
        </w:rPr>
        <w:t xml:space="preserve">В 2024 году </w:t>
      </w:r>
      <w:r w:rsidRPr="00A80308">
        <w:rPr>
          <w:sz w:val="22"/>
          <w:szCs w:val="22"/>
        </w:rPr>
        <w:t>Доходы от сдачи в аренду муниципального</w:t>
      </w:r>
      <w:r w:rsidRPr="00176CAF">
        <w:rPr>
          <w:sz w:val="22"/>
          <w:szCs w:val="22"/>
        </w:rPr>
        <w:t xml:space="preserve"> имущества муниципального образования «Тимирязевское сельское поселение» прогнозируются </w:t>
      </w:r>
      <w:r>
        <w:rPr>
          <w:sz w:val="22"/>
          <w:szCs w:val="22"/>
        </w:rPr>
        <w:t xml:space="preserve">в объёме – </w:t>
      </w:r>
      <w:r w:rsidR="00F044FD">
        <w:rPr>
          <w:sz w:val="22"/>
          <w:szCs w:val="22"/>
        </w:rPr>
        <w:t>60,27</w:t>
      </w:r>
      <w:r w:rsidRPr="00176CAF">
        <w:rPr>
          <w:sz w:val="22"/>
          <w:szCs w:val="22"/>
        </w:rPr>
        <w:t xml:space="preserve"> тыс.руб.</w:t>
      </w:r>
      <w:r>
        <w:rPr>
          <w:sz w:val="22"/>
          <w:szCs w:val="22"/>
        </w:rPr>
        <w:t xml:space="preserve"> </w:t>
      </w:r>
      <w:r w:rsidR="00725934">
        <w:rPr>
          <w:sz w:val="22"/>
          <w:szCs w:val="22"/>
        </w:rPr>
        <w:t xml:space="preserve">меньше </w:t>
      </w:r>
      <w:r w:rsidR="00725934" w:rsidRPr="00324AC7">
        <w:rPr>
          <w:sz w:val="22"/>
          <w:szCs w:val="22"/>
        </w:rPr>
        <w:t>ожидаемого</w:t>
      </w:r>
      <w:r w:rsidRPr="00324AC7">
        <w:rPr>
          <w:sz w:val="22"/>
          <w:szCs w:val="22"/>
        </w:rPr>
        <w:t xml:space="preserve"> поступлени</w:t>
      </w:r>
      <w:r w:rsidR="00725934">
        <w:rPr>
          <w:sz w:val="22"/>
          <w:szCs w:val="22"/>
        </w:rPr>
        <w:t>я</w:t>
      </w:r>
      <w:r w:rsidRPr="00324AC7">
        <w:rPr>
          <w:sz w:val="22"/>
          <w:szCs w:val="22"/>
        </w:rPr>
        <w:t xml:space="preserve"> по данному виду дохода в </w:t>
      </w:r>
      <w:r w:rsidR="00836946">
        <w:rPr>
          <w:sz w:val="22"/>
          <w:szCs w:val="22"/>
        </w:rPr>
        <w:t>2023</w:t>
      </w:r>
      <w:r w:rsidRPr="00324AC7">
        <w:rPr>
          <w:sz w:val="22"/>
          <w:szCs w:val="22"/>
        </w:rPr>
        <w:t xml:space="preserve"> году</w:t>
      </w:r>
      <w:r w:rsidR="00725934">
        <w:rPr>
          <w:sz w:val="22"/>
          <w:szCs w:val="22"/>
        </w:rPr>
        <w:t xml:space="preserve"> на 24,53 тыс. руб. в связи с прекращением обязательств по аренде кабинета</w:t>
      </w:r>
      <w:r w:rsidR="00725934" w:rsidRPr="00725934">
        <w:t xml:space="preserve"> </w:t>
      </w:r>
      <w:r w:rsidR="00725934" w:rsidRPr="00725934">
        <w:rPr>
          <w:sz w:val="22"/>
          <w:szCs w:val="22"/>
        </w:rPr>
        <w:t>ООО</w:t>
      </w:r>
      <w:r w:rsidR="00725934">
        <w:rPr>
          <w:sz w:val="22"/>
          <w:szCs w:val="22"/>
        </w:rPr>
        <w:t xml:space="preserve"> </w:t>
      </w:r>
      <w:r w:rsidR="00725934" w:rsidRPr="00725934">
        <w:rPr>
          <w:sz w:val="22"/>
          <w:szCs w:val="22"/>
        </w:rPr>
        <w:t>"Центр доставки пенсии"</w:t>
      </w:r>
      <w:r w:rsidR="00725934">
        <w:rPr>
          <w:sz w:val="22"/>
          <w:szCs w:val="22"/>
        </w:rPr>
        <w:t xml:space="preserve"> из-за ликвидации организации</w:t>
      </w:r>
      <w:r w:rsidRPr="00324AC7">
        <w:rPr>
          <w:sz w:val="22"/>
          <w:szCs w:val="22"/>
        </w:rPr>
        <w:t>.</w:t>
      </w:r>
    </w:p>
    <w:p w:rsidR="004C2BA3" w:rsidRPr="00026833" w:rsidRDefault="004C2BA3" w:rsidP="004C2BA3">
      <w:pPr>
        <w:tabs>
          <w:tab w:val="left" w:pos="7260"/>
        </w:tabs>
        <w:outlineLvl w:val="0"/>
        <w:rPr>
          <w:b/>
          <w:i/>
          <w:iCs/>
          <w:sz w:val="22"/>
          <w:szCs w:val="22"/>
        </w:rPr>
      </w:pPr>
      <w:r w:rsidRPr="00026833">
        <w:rPr>
          <w:b/>
          <w:i/>
          <w:iCs/>
          <w:sz w:val="22"/>
          <w:szCs w:val="22"/>
        </w:rPr>
        <w:t>План 202</w:t>
      </w:r>
      <w:r w:rsidR="00725934">
        <w:rPr>
          <w:b/>
          <w:i/>
          <w:iCs/>
          <w:sz w:val="22"/>
          <w:szCs w:val="22"/>
        </w:rPr>
        <w:t>4</w:t>
      </w:r>
      <w:r w:rsidRPr="00026833">
        <w:rPr>
          <w:b/>
          <w:i/>
          <w:iCs/>
          <w:sz w:val="22"/>
          <w:szCs w:val="22"/>
        </w:rPr>
        <w:t xml:space="preserve"> год = </w:t>
      </w:r>
      <w:r w:rsidR="00725934">
        <w:rPr>
          <w:b/>
          <w:i/>
          <w:iCs/>
          <w:sz w:val="22"/>
          <w:szCs w:val="22"/>
        </w:rPr>
        <w:t>60,27</w:t>
      </w:r>
      <w:r w:rsidR="00626E3A">
        <w:rPr>
          <w:b/>
          <w:i/>
          <w:iCs/>
          <w:sz w:val="22"/>
          <w:szCs w:val="22"/>
        </w:rPr>
        <w:t xml:space="preserve"> </w:t>
      </w:r>
      <w:r w:rsidRPr="00026833">
        <w:rPr>
          <w:b/>
          <w:i/>
          <w:iCs/>
          <w:sz w:val="22"/>
          <w:szCs w:val="22"/>
        </w:rPr>
        <w:t>тыс.руб.</w:t>
      </w:r>
    </w:p>
    <w:p w:rsidR="004C2BA3" w:rsidRPr="008549B4" w:rsidRDefault="004C2BA3" w:rsidP="004C2BA3">
      <w:pPr>
        <w:tabs>
          <w:tab w:val="left" w:pos="7260"/>
        </w:tabs>
        <w:outlineLvl w:val="0"/>
        <w:rPr>
          <w:b/>
          <w:sz w:val="22"/>
          <w:szCs w:val="22"/>
        </w:rPr>
      </w:pPr>
      <w:r w:rsidRPr="00176CAF">
        <w:rPr>
          <w:b/>
          <w:sz w:val="22"/>
          <w:szCs w:val="22"/>
        </w:rPr>
        <w:t xml:space="preserve">Плановый период </w:t>
      </w:r>
      <w:r w:rsidRPr="008549B4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</w:t>
      </w:r>
      <w:r w:rsidR="00725934">
        <w:rPr>
          <w:b/>
          <w:sz w:val="22"/>
          <w:szCs w:val="22"/>
        </w:rPr>
        <w:t>5</w:t>
      </w:r>
      <w:r w:rsidRPr="008549B4">
        <w:rPr>
          <w:b/>
          <w:sz w:val="22"/>
          <w:szCs w:val="22"/>
        </w:rPr>
        <w:t xml:space="preserve"> год = </w:t>
      </w:r>
      <w:r w:rsidR="00725934">
        <w:rPr>
          <w:b/>
          <w:sz w:val="22"/>
          <w:szCs w:val="22"/>
        </w:rPr>
        <w:t>60,27</w:t>
      </w:r>
      <w:r w:rsidR="00626E3A">
        <w:rPr>
          <w:b/>
          <w:sz w:val="22"/>
          <w:szCs w:val="22"/>
        </w:rPr>
        <w:t xml:space="preserve"> </w:t>
      </w:r>
      <w:r w:rsidRPr="008549B4">
        <w:rPr>
          <w:b/>
          <w:sz w:val="22"/>
          <w:szCs w:val="22"/>
        </w:rPr>
        <w:t>тыс.руб.</w:t>
      </w:r>
    </w:p>
    <w:p w:rsidR="004C2BA3" w:rsidRPr="008549B4" w:rsidRDefault="004C2BA3" w:rsidP="004C2BA3">
      <w:pPr>
        <w:tabs>
          <w:tab w:val="left" w:pos="7260"/>
        </w:tabs>
        <w:outlineLvl w:val="0"/>
        <w:rPr>
          <w:b/>
          <w:sz w:val="22"/>
          <w:szCs w:val="22"/>
        </w:rPr>
      </w:pPr>
      <w:r w:rsidRPr="00176CAF">
        <w:rPr>
          <w:b/>
          <w:sz w:val="22"/>
          <w:szCs w:val="22"/>
        </w:rPr>
        <w:t xml:space="preserve">Плановый период </w:t>
      </w:r>
      <w:r w:rsidRPr="008549B4">
        <w:rPr>
          <w:b/>
          <w:sz w:val="22"/>
          <w:szCs w:val="22"/>
        </w:rPr>
        <w:t>202</w:t>
      </w:r>
      <w:r w:rsidR="00725934">
        <w:rPr>
          <w:b/>
          <w:sz w:val="22"/>
          <w:szCs w:val="22"/>
        </w:rPr>
        <w:t>6</w:t>
      </w:r>
      <w:r w:rsidRPr="008549B4">
        <w:rPr>
          <w:b/>
          <w:sz w:val="22"/>
          <w:szCs w:val="22"/>
        </w:rPr>
        <w:t xml:space="preserve"> год = </w:t>
      </w:r>
      <w:r w:rsidR="00725934">
        <w:rPr>
          <w:b/>
          <w:sz w:val="22"/>
          <w:szCs w:val="22"/>
        </w:rPr>
        <w:t>60,27</w:t>
      </w:r>
      <w:r w:rsidR="00626E3A">
        <w:rPr>
          <w:b/>
          <w:sz w:val="22"/>
          <w:szCs w:val="22"/>
        </w:rPr>
        <w:t xml:space="preserve"> </w:t>
      </w:r>
      <w:r w:rsidRPr="008549B4">
        <w:rPr>
          <w:b/>
          <w:sz w:val="22"/>
          <w:szCs w:val="22"/>
        </w:rPr>
        <w:t>тыс.руб.</w:t>
      </w:r>
    </w:p>
    <w:p w:rsidR="004C2BA3" w:rsidRDefault="004C2BA3" w:rsidP="004C2BA3">
      <w:pPr>
        <w:tabs>
          <w:tab w:val="left" w:pos="7260"/>
        </w:tabs>
        <w:jc w:val="center"/>
        <w:outlineLvl w:val="0"/>
        <w:rPr>
          <w:b/>
          <w:i/>
          <w:sz w:val="22"/>
          <w:szCs w:val="22"/>
          <w:u w:val="single"/>
        </w:rPr>
      </w:pPr>
    </w:p>
    <w:p w:rsidR="004C2BA3" w:rsidRPr="00176CAF" w:rsidRDefault="00626E3A" w:rsidP="004C2BA3">
      <w:pPr>
        <w:tabs>
          <w:tab w:val="left" w:pos="7260"/>
        </w:tabs>
        <w:jc w:val="center"/>
        <w:outlineLvl w:val="0"/>
        <w:rPr>
          <w:b/>
          <w:i/>
          <w:sz w:val="22"/>
          <w:szCs w:val="22"/>
          <w:u w:val="single"/>
        </w:rPr>
      </w:pPr>
      <w:r w:rsidRPr="00176CAF">
        <w:rPr>
          <w:b/>
          <w:i/>
          <w:sz w:val="22"/>
          <w:szCs w:val="22"/>
          <w:u w:val="single"/>
        </w:rPr>
        <w:t>Прогноз доходов</w:t>
      </w:r>
      <w:r w:rsidR="004C2BA3" w:rsidRPr="00176CAF">
        <w:rPr>
          <w:b/>
          <w:i/>
          <w:sz w:val="22"/>
          <w:szCs w:val="22"/>
          <w:u w:val="single"/>
        </w:rPr>
        <w:t xml:space="preserve"> от компенсации затрат бюджетов сельских поселений </w:t>
      </w:r>
    </w:p>
    <w:p w:rsidR="004C2BA3" w:rsidRDefault="004C2BA3" w:rsidP="004C2BA3">
      <w:pPr>
        <w:tabs>
          <w:tab w:val="left" w:pos="7260"/>
        </w:tabs>
        <w:jc w:val="both"/>
        <w:rPr>
          <w:sz w:val="22"/>
          <w:szCs w:val="22"/>
        </w:rPr>
      </w:pPr>
      <w:r w:rsidRPr="00176CAF">
        <w:rPr>
          <w:sz w:val="22"/>
          <w:szCs w:val="22"/>
        </w:rPr>
        <w:t xml:space="preserve">     </w:t>
      </w:r>
    </w:p>
    <w:p w:rsidR="004C2BA3" w:rsidRPr="00176CAF" w:rsidRDefault="00626E3A" w:rsidP="00626E3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36946">
        <w:rPr>
          <w:sz w:val="22"/>
          <w:szCs w:val="22"/>
        </w:rPr>
        <w:t xml:space="preserve">В 2024 году </w:t>
      </w:r>
      <w:r w:rsidR="004C2BA3" w:rsidRPr="00176CAF">
        <w:rPr>
          <w:sz w:val="22"/>
          <w:szCs w:val="22"/>
        </w:rPr>
        <w:t xml:space="preserve">прогнозируются </w:t>
      </w:r>
      <w:r w:rsidR="004C2BA3" w:rsidRPr="000814BC">
        <w:rPr>
          <w:sz w:val="22"/>
          <w:szCs w:val="22"/>
        </w:rPr>
        <w:t xml:space="preserve">доходы от компенсации затрат бюджетов сельских поселений </w:t>
      </w:r>
      <w:r w:rsidR="004C2BA3">
        <w:rPr>
          <w:sz w:val="22"/>
          <w:szCs w:val="22"/>
        </w:rPr>
        <w:t xml:space="preserve">в </w:t>
      </w:r>
      <w:r w:rsidR="004C2BA3" w:rsidRPr="000814BC">
        <w:rPr>
          <w:sz w:val="22"/>
          <w:szCs w:val="22"/>
        </w:rPr>
        <w:t xml:space="preserve">объёме – </w:t>
      </w:r>
      <w:r w:rsidR="00432147">
        <w:rPr>
          <w:sz w:val="22"/>
          <w:szCs w:val="22"/>
        </w:rPr>
        <w:t>9</w:t>
      </w:r>
      <w:r w:rsidR="004C2BA3" w:rsidRPr="000814BC">
        <w:rPr>
          <w:sz w:val="22"/>
          <w:szCs w:val="22"/>
        </w:rPr>
        <w:t>,00 тыс.руб.</w:t>
      </w:r>
      <w:r w:rsidR="004C2BA3">
        <w:rPr>
          <w:sz w:val="22"/>
          <w:szCs w:val="22"/>
        </w:rPr>
        <w:t>, п</w:t>
      </w:r>
      <w:r w:rsidR="004C2BA3" w:rsidRPr="00176CAF">
        <w:rPr>
          <w:sz w:val="22"/>
          <w:szCs w:val="22"/>
        </w:rPr>
        <w:t xml:space="preserve">рогноз поступлений рассчитан исходя из фактических затрат на потребление электроэнергии и </w:t>
      </w:r>
      <w:r>
        <w:rPr>
          <w:sz w:val="22"/>
          <w:szCs w:val="22"/>
        </w:rPr>
        <w:t>газоснабжения</w:t>
      </w:r>
      <w:r w:rsidR="004C2BA3" w:rsidRPr="00176CAF">
        <w:rPr>
          <w:sz w:val="22"/>
          <w:szCs w:val="22"/>
        </w:rPr>
        <w:t xml:space="preserve"> в </w:t>
      </w:r>
      <w:r w:rsidR="00836946">
        <w:rPr>
          <w:sz w:val="22"/>
          <w:szCs w:val="22"/>
        </w:rPr>
        <w:t>2023</w:t>
      </w:r>
      <w:r w:rsidR="004C2BA3" w:rsidRPr="00176CAF">
        <w:rPr>
          <w:sz w:val="22"/>
          <w:szCs w:val="22"/>
        </w:rPr>
        <w:t xml:space="preserve"> год</w:t>
      </w:r>
      <w:r w:rsidR="004C2BA3">
        <w:rPr>
          <w:sz w:val="22"/>
          <w:szCs w:val="22"/>
        </w:rPr>
        <w:t>у</w:t>
      </w:r>
      <w:r w:rsidR="004C2BA3" w:rsidRPr="00176CAF">
        <w:rPr>
          <w:sz w:val="22"/>
          <w:szCs w:val="22"/>
        </w:rPr>
        <w:t xml:space="preserve"> по Государственному бюджетному учреждению РА «Многофункциональный центр предоставления государственных и муниципальных услуг» (МФЦ) </w:t>
      </w:r>
      <w:r w:rsidR="00CD5D2D" w:rsidRPr="00176CAF">
        <w:rPr>
          <w:sz w:val="22"/>
          <w:szCs w:val="22"/>
        </w:rPr>
        <w:t>дог. №</w:t>
      </w:r>
      <w:r w:rsidR="004C2BA3" w:rsidRPr="00176CAF">
        <w:rPr>
          <w:sz w:val="22"/>
          <w:szCs w:val="22"/>
        </w:rPr>
        <w:t xml:space="preserve"> б/н от 11.01.2016г.</w:t>
      </w:r>
      <w:r w:rsidR="004C2BA3" w:rsidRPr="00626E3A">
        <w:rPr>
          <w:sz w:val="22"/>
          <w:szCs w:val="22"/>
        </w:rPr>
        <w:t xml:space="preserve"> </w:t>
      </w:r>
      <w:r w:rsidRPr="00626E3A">
        <w:rPr>
          <w:sz w:val="22"/>
          <w:szCs w:val="22"/>
        </w:rPr>
        <w:t xml:space="preserve">с учетом роста тарифов в </w:t>
      </w:r>
      <w:r w:rsidR="00836946">
        <w:rPr>
          <w:sz w:val="22"/>
          <w:szCs w:val="22"/>
        </w:rPr>
        <w:t>202</w:t>
      </w:r>
      <w:r w:rsidR="00432147">
        <w:rPr>
          <w:sz w:val="22"/>
          <w:szCs w:val="22"/>
        </w:rPr>
        <w:t>4</w:t>
      </w:r>
      <w:r w:rsidRPr="00626E3A">
        <w:rPr>
          <w:sz w:val="22"/>
          <w:szCs w:val="22"/>
        </w:rPr>
        <w:t xml:space="preserve"> году и составит на 1 тыс.руб. больше</w:t>
      </w:r>
      <w:r w:rsidR="004C2BA3" w:rsidRPr="00324AC7">
        <w:rPr>
          <w:sz w:val="22"/>
          <w:szCs w:val="22"/>
        </w:rPr>
        <w:t xml:space="preserve"> ожидаемо</w:t>
      </w:r>
      <w:r>
        <w:rPr>
          <w:sz w:val="22"/>
          <w:szCs w:val="22"/>
        </w:rPr>
        <w:t>го</w:t>
      </w:r>
      <w:r w:rsidR="004C2BA3" w:rsidRPr="00324AC7">
        <w:rPr>
          <w:sz w:val="22"/>
          <w:szCs w:val="22"/>
        </w:rPr>
        <w:t xml:space="preserve"> поступлени</w:t>
      </w:r>
      <w:r>
        <w:rPr>
          <w:sz w:val="22"/>
          <w:szCs w:val="22"/>
        </w:rPr>
        <w:t>я</w:t>
      </w:r>
      <w:r w:rsidR="004C2BA3" w:rsidRPr="00324AC7">
        <w:rPr>
          <w:sz w:val="22"/>
          <w:szCs w:val="22"/>
        </w:rPr>
        <w:t xml:space="preserve"> по данному виду дохода в </w:t>
      </w:r>
      <w:r w:rsidR="00836946">
        <w:rPr>
          <w:sz w:val="22"/>
          <w:szCs w:val="22"/>
        </w:rPr>
        <w:t>2023</w:t>
      </w:r>
      <w:r w:rsidR="004C2BA3" w:rsidRPr="00324AC7">
        <w:rPr>
          <w:sz w:val="22"/>
          <w:szCs w:val="22"/>
        </w:rPr>
        <w:t xml:space="preserve"> году.</w:t>
      </w:r>
    </w:p>
    <w:p w:rsidR="004C2BA3" w:rsidRPr="00176CAF" w:rsidRDefault="004C2BA3" w:rsidP="004C2BA3">
      <w:pPr>
        <w:tabs>
          <w:tab w:val="left" w:pos="7260"/>
        </w:tabs>
        <w:jc w:val="both"/>
        <w:rPr>
          <w:b/>
          <w:sz w:val="22"/>
          <w:szCs w:val="22"/>
        </w:rPr>
      </w:pPr>
      <w:r w:rsidRPr="00176CAF">
        <w:rPr>
          <w:b/>
          <w:sz w:val="22"/>
          <w:szCs w:val="22"/>
        </w:rPr>
        <w:t>План 20</w:t>
      </w:r>
      <w:r>
        <w:rPr>
          <w:b/>
          <w:sz w:val="22"/>
          <w:szCs w:val="22"/>
        </w:rPr>
        <w:t>2</w:t>
      </w:r>
      <w:r w:rsidR="00432147">
        <w:rPr>
          <w:b/>
          <w:sz w:val="22"/>
          <w:szCs w:val="22"/>
        </w:rPr>
        <w:t>4</w:t>
      </w:r>
      <w:r w:rsidR="00626E3A">
        <w:rPr>
          <w:b/>
          <w:sz w:val="22"/>
          <w:szCs w:val="22"/>
        </w:rPr>
        <w:t xml:space="preserve"> год = </w:t>
      </w:r>
      <w:r w:rsidR="00432147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,00</w:t>
      </w:r>
      <w:r w:rsidRPr="00176CAF">
        <w:rPr>
          <w:b/>
          <w:sz w:val="22"/>
          <w:szCs w:val="22"/>
        </w:rPr>
        <w:t xml:space="preserve"> тыс. руб.</w:t>
      </w:r>
    </w:p>
    <w:p w:rsidR="004C2BA3" w:rsidRPr="00176CAF" w:rsidRDefault="004C2BA3" w:rsidP="004C2BA3">
      <w:pPr>
        <w:tabs>
          <w:tab w:val="left" w:pos="7260"/>
        </w:tabs>
        <w:jc w:val="both"/>
        <w:rPr>
          <w:b/>
          <w:sz w:val="22"/>
          <w:szCs w:val="22"/>
        </w:rPr>
      </w:pPr>
      <w:r w:rsidRPr="00176CAF">
        <w:rPr>
          <w:b/>
          <w:sz w:val="22"/>
          <w:szCs w:val="22"/>
        </w:rPr>
        <w:t>Плановый период 20</w:t>
      </w:r>
      <w:r>
        <w:rPr>
          <w:b/>
          <w:sz w:val="22"/>
          <w:szCs w:val="22"/>
        </w:rPr>
        <w:t>2</w:t>
      </w:r>
      <w:r w:rsidR="00432147">
        <w:rPr>
          <w:b/>
          <w:sz w:val="22"/>
          <w:szCs w:val="22"/>
        </w:rPr>
        <w:t>5</w:t>
      </w:r>
      <w:r w:rsidRPr="00176CAF">
        <w:rPr>
          <w:b/>
          <w:sz w:val="22"/>
          <w:szCs w:val="22"/>
        </w:rPr>
        <w:t xml:space="preserve"> год </w:t>
      </w:r>
      <w:r w:rsidR="00CD5D2D">
        <w:rPr>
          <w:b/>
          <w:sz w:val="22"/>
          <w:szCs w:val="22"/>
        </w:rPr>
        <w:t>=</w:t>
      </w:r>
      <w:r w:rsidRPr="00176CAF">
        <w:rPr>
          <w:b/>
          <w:sz w:val="22"/>
          <w:szCs w:val="22"/>
        </w:rPr>
        <w:t xml:space="preserve"> </w:t>
      </w:r>
      <w:r w:rsidR="00432147">
        <w:rPr>
          <w:b/>
          <w:sz w:val="22"/>
          <w:szCs w:val="22"/>
        </w:rPr>
        <w:t>9</w:t>
      </w:r>
      <w:r w:rsidRPr="00A05F7C">
        <w:rPr>
          <w:b/>
          <w:sz w:val="22"/>
          <w:szCs w:val="22"/>
        </w:rPr>
        <w:t xml:space="preserve">,00 </w:t>
      </w:r>
      <w:r w:rsidRPr="00176CAF">
        <w:rPr>
          <w:b/>
          <w:sz w:val="22"/>
          <w:szCs w:val="22"/>
        </w:rPr>
        <w:t>тыс.руб.</w:t>
      </w:r>
    </w:p>
    <w:p w:rsidR="004C2BA3" w:rsidRPr="00176CAF" w:rsidRDefault="004C2BA3" w:rsidP="004C2BA3">
      <w:pPr>
        <w:tabs>
          <w:tab w:val="left" w:pos="7260"/>
        </w:tabs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Плановый период 202</w:t>
      </w:r>
      <w:r w:rsidR="00432147">
        <w:rPr>
          <w:b/>
          <w:sz w:val="22"/>
          <w:szCs w:val="22"/>
        </w:rPr>
        <w:t>6</w:t>
      </w:r>
      <w:r w:rsidRPr="00176CAF">
        <w:rPr>
          <w:b/>
          <w:sz w:val="22"/>
          <w:szCs w:val="22"/>
        </w:rPr>
        <w:t xml:space="preserve"> год </w:t>
      </w:r>
      <w:r w:rsidR="00CD5D2D">
        <w:rPr>
          <w:b/>
          <w:sz w:val="22"/>
          <w:szCs w:val="22"/>
        </w:rPr>
        <w:t>=</w:t>
      </w:r>
      <w:r w:rsidRPr="00176CAF">
        <w:rPr>
          <w:b/>
          <w:sz w:val="22"/>
          <w:szCs w:val="22"/>
        </w:rPr>
        <w:t xml:space="preserve"> </w:t>
      </w:r>
      <w:r w:rsidR="00432147">
        <w:rPr>
          <w:b/>
          <w:sz w:val="22"/>
          <w:szCs w:val="22"/>
        </w:rPr>
        <w:t>9</w:t>
      </w:r>
      <w:r w:rsidR="00626E3A">
        <w:rPr>
          <w:b/>
          <w:sz w:val="22"/>
          <w:szCs w:val="22"/>
        </w:rPr>
        <w:t>,</w:t>
      </w:r>
      <w:r w:rsidRPr="00A05F7C">
        <w:rPr>
          <w:b/>
          <w:sz w:val="22"/>
          <w:szCs w:val="22"/>
        </w:rPr>
        <w:t xml:space="preserve">00 </w:t>
      </w:r>
      <w:r w:rsidRPr="00176CAF">
        <w:rPr>
          <w:b/>
          <w:sz w:val="22"/>
          <w:szCs w:val="22"/>
        </w:rPr>
        <w:t>тыс.руб.</w:t>
      </w:r>
    </w:p>
    <w:p w:rsidR="004C2BA3" w:rsidRPr="00176CAF" w:rsidRDefault="004C2BA3" w:rsidP="004C2BA3">
      <w:pPr>
        <w:tabs>
          <w:tab w:val="left" w:pos="7260"/>
        </w:tabs>
        <w:outlineLvl w:val="0"/>
        <w:rPr>
          <w:sz w:val="22"/>
          <w:szCs w:val="22"/>
        </w:rPr>
      </w:pPr>
    </w:p>
    <w:p w:rsidR="004C2BA3" w:rsidRPr="00176CAF" w:rsidRDefault="004C2BA3" w:rsidP="004C2BA3">
      <w:pPr>
        <w:tabs>
          <w:tab w:val="left" w:pos="7260"/>
        </w:tabs>
        <w:jc w:val="center"/>
        <w:outlineLvl w:val="0"/>
        <w:rPr>
          <w:b/>
          <w:i/>
          <w:sz w:val="22"/>
          <w:szCs w:val="22"/>
          <w:u w:val="single"/>
        </w:rPr>
      </w:pPr>
      <w:r w:rsidRPr="00176CAF">
        <w:rPr>
          <w:b/>
          <w:i/>
          <w:sz w:val="22"/>
          <w:szCs w:val="22"/>
          <w:u w:val="single"/>
        </w:rPr>
        <w:t>Прогноз   прочих поступлений</w:t>
      </w:r>
    </w:p>
    <w:p w:rsidR="004C2BA3" w:rsidRPr="00176CAF" w:rsidRDefault="004C2BA3" w:rsidP="004C2BA3">
      <w:pPr>
        <w:tabs>
          <w:tab w:val="left" w:pos="7260"/>
        </w:tabs>
        <w:jc w:val="center"/>
        <w:outlineLvl w:val="0"/>
        <w:rPr>
          <w:b/>
          <w:i/>
          <w:sz w:val="22"/>
          <w:szCs w:val="22"/>
          <w:u w:val="single"/>
        </w:rPr>
      </w:pPr>
      <w:r w:rsidRPr="00176CAF">
        <w:rPr>
          <w:b/>
          <w:i/>
          <w:sz w:val="22"/>
          <w:szCs w:val="22"/>
          <w:u w:val="single"/>
        </w:rPr>
        <w:t xml:space="preserve"> от денежных взысканий (штрафов) и иных сумм в возмещение ущерба, зачисляемых в бюджеты поселений </w:t>
      </w:r>
    </w:p>
    <w:p w:rsidR="004C2BA3" w:rsidRPr="00176CAF" w:rsidRDefault="004C2BA3" w:rsidP="00253844">
      <w:pPr>
        <w:tabs>
          <w:tab w:val="left" w:pos="7260"/>
        </w:tabs>
        <w:jc w:val="both"/>
        <w:rPr>
          <w:sz w:val="22"/>
          <w:szCs w:val="22"/>
        </w:rPr>
      </w:pPr>
      <w:r w:rsidRPr="00176CAF">
        <w:rPr>
          <w:sz w:val="22"/>
          <w:szCs w:val="22"/>
        </w:rPr>
        <w:t xml:space="preserve">      Прогноз </w:t>
      </w:r>
      <w:r w:rsidR="00253844" w:rsidRPr="00253844">
        <w:rPr>
          <w:sz w:val="22"/>
          <w:szCs w:val="22"/>
        </w:rPr>
        <w:t xml:space="preserve">прочих поступлений от денежных взысканий (штрафов) и иных сумм в возмещение ущерба, зачисляемых в бюджеты поселений </w:t>
      </w:r>
      <w:r w:rsidR="00253844" w:rsidRPr="00176CAF">
        <w:rPr>
          <w:sz w:val="22"/>
          <w:szCs w:val="22"/>
        </w:rPr>
        <w:t>в</w:t>
      </w:r>
      <w:r w:rsidR="00253844" w:rsidRPr="00253844">
        <w:rPr>
          <w:sz w:val="22"/>
          <w:szCs w:val="22"/>
        </w:rPr>
        <w:t xml:space="preserve"> 2024 году прогнозируются </w:t>
      </w:r>
      <w:r w:rsidR="00253844">
        <w:rPr>
          <w:sz w:val="22"/>
          <w:szCs w:val="22"/>
        </w:rPr>
        <w:t xml:space="preserve">в размере 5,00 тыс.руб. и </w:t>
      </w:r>
      <w:r w:rsidRPr="002264A0">
        <w:rPr>
          <w:sz w:val="22"/>
          <w:szCs w:val="22"/>
        </w:rPr>
        <w:t>рассчитан</w:t>
      </w:r>
      <w:r w:rsidRPr="00176CAF">
        <w:rPr>
          <w:sz w:val="22"/>
          <w:szCs w:val="22"/>
        </w:rPr>
        <w:t xml:space="preserve"> исходя из сложившейся базы за </w:t>
      </w:r>
      <w:r w:rsidR="00253844">
        <w:rPr>
          <w:sz w:val="22"/>
          <w:szCs w:val="22"/>
        </w:rPr>
        <w:t xml:space="preserve">период </w:t>
      </w:r>
      <w:r w:rsidRPr="00176CAF">
        <w:rPr>
          <w:sz w:val="22"/>
          <w:szCs w:val="22"/>
        </w:rPr>
        <w:t>20</w:t>
      </w:r>
      <w:r w:rsidR="004A0DC8">
        <w:rPr>
          <w:sz w:val="22"/>
          <w:szCs w:val="22"/>
        </w:rPr>
        <w:t>2</w:t>
      </w:r>
      <w:r w:rsidR="00253844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="00253844">
        <w:rPr>
          <w:sz w:val="22"/>
          <w:szCs w:val="22"/>
        </w:rPr>
        <w:t>-</w:t>
      </w:r>
      <w:r w:rsidRPr="00176CAF">
        <w:rPr>
          <w:sz w:val="22"/>
          <w:szCs w:val="22"/>
        </w:rPr>
        <w:t xml:space="preserve"> </w:t>
      </w:r>
      <w:r w:rsidR="00836946">
        <w:rPr>
          <w:sz w:val="22"/>
          <w:szCs w:val="22"/>
        </w:rPr>
        <w:t>2023</w:t>
      </w:r>
      <w:r w:rsidRPr="00176CAF">
        <w:rPr>
          <w:sz w:val="22"/>
          <w:szCs w:val="22"/>
        </w:rPr>
        <w:t xml:space="preserve"> год</w:t>
      </w:r>
      <w:r w:rsidR="00253844">
        <w:rPr>
          <w:sz w:val="22"/>
          <w:szCs w:val="22"/>
        </w:rPr>
        <w:t>ов</w:t>
      </w:r>
      <w:r w:rsidRPr="00176CAF">
        <w:rPr>
          <w:sz w:val="22"/>
          <w:szCs w:val="22"/>
        </w:rPr>
        <w:t xml:space="preserve"> и прогнозов по активизации работы в данном направлении административной комиссии и отдела по благоустройству и ЖКХ.</w:t>
      </w:r>
      <w:r w:rsidR="004A0DC8">
        <w:rPr>
          <w:sz w:val="22"/>
          <w:szCs w:val="22"/>
        </w:rPr>
        <w:t xml:space="preserve"> </w:t>
      </w:r>
      <w:r w:rsidRPr="00176CAF">
        <w:rPr>
          <w:sz w:val="22"/>
          <w:szCs w:val="22"/>
        </w:rPr>
        <w:t>Норматив отчисления 100 %, сумма дохода от прочих поступлений за администр</w:t>
      </w:r>
      <w:r>
        <w:rPr>
          <w:sz w:val="22"/>
          <w:szCs w:val="22"/>
        </w:rPr>
        <w:t>ативные правонарушения составит:</w:t>
      </w:r>
    </w:p>
    <w:p w:rsidR="004C2BA3" w:rsidRPr="00176CAF" w:rsidRDefault="004C2BA3" w:rsidP="004C2BA3">
      <w:pPr>
        <w:tabs>
          <w:tab w:val="left" w:pos="7260"/>
        </w:tabs>
        <w:jc w:val="both"/>
        <w:rPr>
          <w:b/>
          <w:i/>
          <w:sz w:val="22"/>
          <w:szCs w:val="22"/>
        </w:rPr>
      </w:pPr>
      <w:r w:rsidRPr="00176CAF">
        <w:rPr>
          <w:b/>
          <w:i/>
          <w:sz w:val="22"/>
          <w:szCs w:val="22"/>
        </w:rPr>
        <w:lastRenderedPageBreak/>
        <w:t>План 20</w:t>
      </w:r>
      <w:r>
        <w:rPr>
          <w:b/>
          <w:i/>
          <w:sz w:val="22"/>
          <w:szCs w:val="22"/>
        </w:rPr>
        <w:t>2</w:t>
      </w:r>
      <w:r w:rsidR="00253844">
        <w:rPr>
          <w:b/>
          <w:i/>
          <w:sz w:val="22"/>
          <w:szCs w:val="22"/>
        </w:rPr>
        <w:t>4</w:t>
      </w:r>
      <w:r w:rsidRPr="00176CAF">
        <w:rPr>
          <w:b/>
          <w:i/>
          <w:sz w:val="22"/>
          <w:szCs w:val="22"/>
        </w:rPr>
        <w:t xml:space="preserve"> год = 5,00 тыс. руб.</w:t>
      </w:r>
    </w:p>
    <w:p w:rsidR="004C2BA3" w:rsidRPr="00176CAF" w:rsidRDefault="004C2BA3" w:rsidP="004C2BA3">
      <w:pPr>
        <w:tabs>
          <w:tab w:val="left" w:pos="7260"/>
        </w:tabs>
        <w:jc w:val="both"/>
        <w:outlineLvl w:val="0"/>
        <w:rPr>
          <w:b/>
          <w:sz w:val="22"/>
          <w:szCs w:val="22"/>
        </w:rPr>
      </w:pPr>
      <w:r w:rsidRPr="00176CAF">
        <w:rPr>
          <w:b/>
          <w:sz w:val="22"/>
          <w:szCs w:val="22"/>
        </w:rPr>
        <w:t xml:space="preserve">Плановый период </w:t>
      </w:r>
      <w:r w:rsidRPr="00176CAF">
        <w:rPr>
          <w:b/>
          <w:i/>
          <w:sz w:val="22"/>
          <w:szCs w:val="22"/>
        </w:rPr>
        <w:t>20</w:t>
      </w:r>
      <w:r>
        <w:rPr>
          <w:b/>
          <w:i/>
          <w:sz w:val="22"/>
          <w:szCs w:val="22"/>
        </w:rPr>
        <w:t>2</w:t>
      </w:r>
      <w:r w:rsidR="00253844">
        <w:rPr>
          <w:b/>
          <w:i/>
          <w:sz w:val="22"/>
          <w:szCs w:val="22"/>
        </w:rPr>
        <w:t>5</w:t>
      </w:r>
      <w:r>
        <w:rPr>
          <w:b/>
          <w:i/>
          <w:sz w:val="22"/>
          <w:szCs w:val="22"/>
        </w:rPr>
        <w:t xml:space="preserve"> </w:t>
      </w:r>
      <w:r w:rsidRPr="00176CAF">
        <w:rPr>
          <w:b/>
          <w:i/>
          <w:sz w:val="22"/>
          <w:szCs w:val="22"/>
        </w:rPr>
        <w:t xml:space="preserve">год = </w:t>
      </w:r>
      <w:r>
        <w:rPr>
          <w:b/>
          <w:i/>
          <w:sz w:val="22"/>
          <w:szCs w:val="22"/>
        </w:rPr>
        <w:t>5</w:t>
      </w:r>
      <w:r w:rsidRPr="00176CAF">
        <w:rPr>
          <w:b/>
          <w:i/>
          <w:sz w:val="22"/>
          <w:szCs w:val="22"/>
        </w:rPr>
        <w:t>,00 тыс. руб.</w:t>
      </w:r>
    </w:p>
    <w:p w:rsidR="004C2BA3" w:rsidRDefault="004C2BA3" w:rsidP="004C2BA3">
      <w:pPr>
        <w:tabs>
          <w:tab w:val="left" w:pos="7260"/>
        </w:tabs>
        <w:jc w:val="both"/>
        <w:outlineLvl w:val="0"/>
        <w:rPr>
          <w:b/>
          <w:i/>
          <w:sz w:val="22"/>
          <w:szCs w:val="22"/>
        </w:rPr>
      </w:pPr>
      <w:r w:rsidRPr="00176CAF">
        <w:rPr>
          <w:b/>
          <w:sz w:val="22"/>
          <w:szCs w:val="22"/>
        </w:rPr>
        <w:t xml:space="preserve">Плановый период </w:t>
      </w:r>
      <w:r w:rsidRPr="00176CAF">
        <w:rPr>
          <w:b/>
          <w:i/>
          <w:sz w:val="22"/>
          <w:szCs w:val="22"/>
        </w:rPr>
        <w:t>20</w:t>
      </w:r>
      <w:r>
        <w:rPr>
          <w:b/>
          <w:i/>
          <w:sz w:val="22"/>
          <w:szCs w:val="22"/>
        </w:rPr>
        <w:t>2</w:t>
      </w:r>
      <w:r w:rsidR="00253844">
        <w:rPr>
          <w:b/>
          <w:i/>
          <w:sz w:val="22"/>
          <w:szCs w:val="22"/>
        </w:rPr>
        <w:t>6</w:t>
      </w:r>
      <w:r>
        <w:rPr>
          <w:b/>
          <w:i/>
          <w:sz w:val="22"/>
          <w:szCs w:val="22"/>
        </w:rPr>
        <w:t xml:space="preserve"> </w:t>
      </w:r>
      <w:r w:rsidRPr="00176CAF">
        <w:rPr>
          <w:b/>
          <w:i/>
          <w:sz w:val="22"/>
          <w:szCs w:val="22"/>
        </w:rPr>
        <w:t xml:space="preserve">год = </w:t>
      </w:r>
      <w:r>
        <w:rPr>
          <w:b/>
          <w:i/>
          <w:sz w:val="22"/>
          <w:szCs w:val="22"/>
        </w:rPr>
        <w:t>5</w:t>
      </w:r>
      <w:r w:rsidRPr="00176CAF">
        <w:rPr>
          <w:b/>
          <w:i/>
          <w:sz w:val="22"/>
          <w:szCs w:val="22"/>
        </w:rPr>
        <w:t>,00 тыс. руб.</w:t>
      </w:r>
    </w:p>
    <w:p w:rsidR="004C2BA3" w:rsidRDefault="004C2BA3" w:rsidP="004C2BA3">
      <w:pPr>
        <w:tabs>
          <w:tab w:val="left" w:pos="7260"/>
        </w:tabs>
        <w:jc w:val="center"/>
        <w:outlineLvl w:val="0"/>
        <w:rPr>
          <w:b/>
          <w:i/>
          <w:sz w:val="22"/>
          <w:szCs w:val="22"/>
          <w:u w:val="single"/>
        </w:rPr>
      </w:pPr>
    </w:p>
    <w:p w:rsidR="004C2BA3" w:rsidRPr="00710DFA" w:rsidRDefault="004C2BA3" w:rsidP="004C2BA3">
      <w:pPr>
        <w:tabs>
          <w:tab w:val="left" w:pos="7260"/>
        </w:tabs>
        <w:jc w:val="center"/>
        <w:outlineLvl w:val="0"/>
        <w:rPr>
          <w:b/>
          <w:i/>
          <w:sz w:val="24"/>
          <w:szCs w:val="22"/>
          <w:u w:val="single"/>
        </w:rPr>
      </w:pPr>
      <w:r w:rsidRPr="00710DFA">
        <w:rPr>
          <w:b/>
          <w:i/>
          <w:sz w:val="24"/>
          <w:szCs w:val="22"/>
          <w:u w:val="single"/>
        </w:rPr>
        <w:t xml:space="preserve">Прогноз   прочих неналоговых доходов </w:t>
      </w:r>
    </w:p>
    <w:p w:rsidR="004C2BA3" w:rsidRPr="00710DFA" w:rsidRDefault="004C2BA3" w:rsidP="004C2BA3">
      <w:pPr>
        <w:tabs>
          <w:tab w:val="left" w:pos="7260"/>
        </w:tabs>
        <w:jc w:val="center"/>
        <w:outlineLvl w:val="0"/>
        <w:rPr>
          <w:b/>
          <w:i/>
          <w:sz w:val="24"/>
          <w:szCs w:val="22"/>
          <w:u w:val="single"/>
        </w:rPr>
      </w:pPr>
      <w:r w:rsidRPr="00710DFA">
        <w:rPr>
          <w:b/>
          <w:i/>
          <w:sz w:val="24"/>
          <w:szCs w:val="22"/>
          <w:u w:val="single"/>
        </w:rPr>
        <w:t xml:space="preserve">бюджетов поселений </w:t>
      </w:r>
    </w:p>
    <w:p w:rsidR="004C2BA3" w:rsidRPr="00176CAF" w:rsidRDefault="004C2BA3" w:rsidP="004C2BA3">
      <w:pPr>
        <w:tabs>
          <w:tab w:val="left" w:pos="7260"/>
        </w:tabs>
        <w:jc w:val="both"/>
        <w:rPr>
          <w:sz w:val="22"/>
          <w:szCs w:val="22"/>
        </w:rPr>
      </w:pPr>
      <w:r w:rsidRPr="00176CAF">
        <w:rPr>
          <w:sz w:val="22"/>
          <w:szCs w:val="22"/>
        </w:rPr>
        <w:t xml:space="preserve">      Прогноз поступлений по прочим </w:t>
      </w:r>
      <w:r w:rsidRPr="00032249">
        <w:rPr>
          <w:sz w:val="22"/>
          <w:szCs w:val="22"/>
        </w:rPr>
        <w:t>неналогов</w:t>
      </w:r>
      <w:r>
        <w:rPr>
          <w:sz w:val="22"/>
          <w:szCs w:val="22"/>
        </w:rPr>
        <w:t>ым</w:t>
      </w:r>
      <w:r w:rsidRPr="00032249">
        <w:rPr>
          <w:sz w:val="22"/>
          <w:szCs w:val="22"/>
        </w:rPr>
        <w:t xml:space="preserve"> доход</w:t>
      </w:r>
      <w:r>
        <w:rPr>
          <w:sz w:val="22"/>
          <w:szCs w:val="22"/>
        </w:rPr>
        <w:t xml:space="preserve">ам </w:t>
      </w:r>
      <w:r w:rsidRPr="002264A0">
        <w:rPr>
          <w:sz w:val="22"/>
          <w:szCs w:val="22"/>
        </w:rPr>
        <w:t>рассчитан</w:t>
      </w:r>
      <w:r w:rsidRPr="00176CAF">
        <w:rPr>
          <w:sz w:val="22"/>
          <w:szCs w:val="22"/>
        </w:rPr>
        <w:t xml:space="preserve"> исходя из сложившейся базы за 202</w:t>
      </w:r>
      <w:r w:rsidR="00253844">
        <w:rPr>
          <w:sz w:val="22"/>
          <w:szCs w:val="22"/>
        </w:rPr>
        <w:t>2</w:t>
      </w:r>
      <w:r>
        <w:rPr>
          <w:sz w:val="22"/>
          <w:szCs w:val="22"/>
        </w:rPr>
        <w:t xml:space="preserve"> и </w:t>
      </w:r>
      <w:r w:rsidR="00836946">
        <w:rPr>
          <w:sz w:val="22"/>
          <w:szCs w:val="22"/>
        </w:rPr>
        <w:t>2023</w:t>
      </w:r>
      <w:r w:rsidRPr="00176CAF">
        <w:rPr>
          <w:sz w:val="22"/>
          <w:szCs w:val="22"/>
        </w:rPr>
        <w:t xml:space="preserve"> год</w:t>
      </w:r>
      <w:r>
        <w:rPr>
          <w:sz w:val="22"/>
          <w:szCs w:val="22"/>
        </w:rPr>
        <w:t>а</w:t>
      </w:r>
      <w:r w:rsidRPr="00176CAF">
        <w:rPr>
          <w:sz w:val="22"/>
          <w:szCs w:val="22"/>
        </w:rPr>
        <w:t>,</w:t>
      </w:r>
      <w:r>
        <w:rPr>
          <w:sz w:val="22"/>
          <w:szCs w:val="22"/>
        </w:rPr>
        <w:t xml:space="preserve"> согласно заключенным договорам на размещение объектов нестационарной торговли. </w:t>
      </w:r>
      <w:r w:rsidRPr="00176CAF">
        <w:rPr>
          <w:sz w:val="22"/>
          <w:szCs w:val="22"/>
        </w:rPr>
        <w:t xml:space="preserve">Норматив отчисления 100 %, сумма дохода от прочих </w:t>
      </w:r>
      <w:r w:rsidRPr="00032249">
        <w:rPr>
          <w:sz w:val="22"/>
          <w:szCs w:val="22"/>
        </w:rPr>
        <w:t xml:space="preserve">неналоговых доходов </w:t>
      </w:r>
      <w:r w:rsidR="00253844" w:rsidRPr="00253844">
        <w:rPr>
          <w:sz w:val="22"/>
          <w:szCs w:val="22"/>
        </w:rPr>
        <w:t xml:space="preserve">в 2024 году прогнозируются в размере </w:t>
      </w:r>
      <w:r w:rsidR="00253844">
        <w:rPr>
          <w:sz w:val="22"/>
          <w:szCs w:val="22"/>
        </w:rPr>
        <w:t>100</w:t>
      </w:r>
      <w:r w:rsidR="00253844" w:rsidRPr="00253844">
        <w:rPr>
          <w:sz w:val="22"/>
          <w:szCs w:val="22"/>
        </w:rPr>
        <w:t>,00 тыс.руб.</w:t>
      </w:r>
      <w:r w:rsidR="00253844">
        <w:rPr>
          <w:sz w:val="22"/>
          <w:szCs w:val="22"/>
        </w:rPr>
        <w:t xml:space="preserve"> и равно ожидаемому поступлению в 2023 году, </w:t>
      </w:r>
      <w:r>
        <w:rPr>
          <w:sz w:val="22"/>
          <w:szCs w:val="22"/>
        </w:rPr>
        <w:t>составит:</w:t>
      </w:r>
    </w:p>
    <w:p w:rsidR="004C2BA3" w:rsidRPr="00176CAF" w:rsidRDefault="004C2BA3" w:rsidP="004C2BA3">
      <w:pPr>
        <w:tabs>
          <w:tab w:val="left" w:pos="7260"/>
        </w:tabs>
        <w:jc w:val="both"/>
        <w:rPr>
          <w:b/>
          <w:i/>
          <w:sz w:val="22"/>
          <w:szCs w:val="22"/>
        </w:rPr>
      </w:pPr>
      <w:r w:rsidRPr="00176CAF">
        <w:rPr>
          <w:b/>
          <w:i/>
          <w:sz w:val="22"/>
          <w:szCs w:val="22"/>
        </w:rPr>
        <w:t>План 20</w:t>
      </w:r>
      <w:r>
        <w:rPr>
          <w:b/>
          <w:i/>
          <w:sz w:val="22"/>
          <w:szCs w:val="22"/>
        </w:rPr>
        <w:t>2</w:t>
      </w:r>
      <w:r w:rsidR="00253844">
        <w:rPr>
          <w:b/>
          <w:i/>
          <w:sz w:val="22"/>
          <w:szCs w:val="22"/>
        </w:rPr>
        <w:t>4</w:t>
      </w:r>
      <w:r w:rsidRPr="00176CAF">
        <w:rPr>
          <w:b/>
          <w:i/>
          <w:sz w:val="22"/>
          <w:szCs w:val="22"/>
        </w:rPr>
        <w:t xml:space="preserve"> год = </w:t>
      </w:r>
      <w:r>
        <w:rPr>
          <w:b/>
          <w:i/>
          <w:sz w:val="22"/>
          <w:szCs w:val="22"/>
        </w:rPr>
        <w:t>1</w:t>
      </w:r>
      <w:r w:rsidR="00253844">
        <w:rPr>
          <w:b/>
          <w:i/>
          <w:sz w:val="22"/>
          <w:szCs w:val="22"/>
        </w:rPr>
        <w:t>0</w:t>
      </w:r>
      <w:r>
        <w:rPr>
          <w:b/>
          <w:i/>
          <w:sz w:val="22"/>
          <w:szCs w:val="22"/>
        </w:rPr>
        <w:t>0</w:t>
      </w:r>
      <w:r w:rsidRPr="00176CAF">
        <w:rPr>
          <w:b/>
          <w:i/>
          <w:sz w:val="22"/>
          <w:szCs w:val="22"/>
        </w:rPr>
        <w:t>,00 тыс. руб.</w:t>
      </w:r>
    </w:p>
    <w:p w:rsidR="004C2BA3" w:rsidRPr="00E97AF2" w:rsidRDefault="004C2BA3" w:rsidP="004C2BA3">
      <w:pPr>
        <w:tabs>
          <w:tab w:val="left" w:pos="7260"/>
        </w:tabs>
        <w:jc w:val="both"/>
        <w:outlineLvl w:val="0"/>
        <w:rPr>
          <w:b/>
          <w:sz w:val="22"/>
          <w:szCs w:val="22"/>
        </w:rPr>
      </w:pPr>
      <w:r w:rsidRPr="00E97AF2">
        <w:rPr>
          <w:b/>
          <w:sz w:val="22"/>
          <w:szCs w:val="22"/>
        </w:rPr>
        <w:t>Плановый период 202</w:t>
      </w:r>
      <w:r w:rsidR="00253844">
        <w:rPr>
          <w:b/>
          <w:sz w:val="22"/>
          <w:szCs w:val="22"/>
        </w:rPr>
        <w:t>5</w:t>
      </w:r>
      <w:r w:rsidRPr="00E97AF2">
        <w:rPr>
          <w:b/>
          <w:sz w:val="22"/>
          <w:szCs w:val="22"/>
        </w:rPr>
        <w:t xml:space="preserve"> год = 10</w:t>
      </w:r>
      <w:r w:rsidR="00253844">
        <w:rPr>
          <w:b/>
          <w:sz w:val="22"/>
          <w:szCs w:val="22"/>
        </w:rPr>
        <w:t>0</w:t>
      </w:r>
      <w:r w:rsidRPr="00E97AF2">
        <w:rPr>
          <w:b/>
          <w:sz w:val="22"/>
          <w:szCs w:val="22"/>
        </w:rPr>
        <w:t>,00 тыс. руб.</w:t>
      </w:r>
    </w:p>
    <w:p w:rsidR="004C2BA3" w:rsidRPr="00E97AF2" w:rsidRDefault="004C2BA3" w:rsidP="004C2BA3">
      <w:pPr>
        <w:tabs>
          <w:tab w:val="left" w:pos="7260"/>
        </w:tabs>
        <w:jc w:val="both"/>
        <w:outlineLvl w:val="0"/>
        <w:rPr>
          <w:b/>
          <w:sz w:val="22"/>
          <w:szCs w:val="22"/>
        </w:rPr>
      </w:pPr>
      <w:r w:rsidRPr="00E97AF2">
        <w:rPr>
          <w:b/>
          <w:sz w:val="22"/>
          <w:szCs w:val="22"/>
        </w:rPr>
        <w:t>Плановый период 202</w:t>
      </w:r>
      <w:r w:rsidR="00253844">
        <w:rPr>
          <w:b/>
          <w:sz w:val="22"/>
          <w:szCs w:val="22"/>
        </w:rPr>
        <w:t>6</w:t>
      </w:r>
      <w:r w:rsidRPr="00E97AF2">
        <w:rPr>
          <w:b/>
          <w:sz w:val="22"/>
          <w:szCs w:val="22"/>
        </w:rPr>
        <w:t xml:space="preserve"> год = 1</w:t>
      </w:r>
      <w:r w:rsidR="00253844">
        <w:rPr>
          <w:b/>
          <w:sz w:val="22"/>
          <w:szCs w:val="22"/>
        </w:rPr>
        <w:t>0</w:t>
      </w:r>
      <w:r w:rsidRPr="00E97AF2">
        <w:rPr>
          <w:b/>
          <w:sz w:val="22"/>
          <w:szCs w:val="22"/>
        </w:rPr>
        <w:t>0,00 тыс. руб.</w:t>
      </w:r>
    </w:p>
    <w:p w:rsidR="004C2BA3" w:rsidRPr="00710DFA" w:rsidRDefault="004C2BA3" w:rsidP="004C2BA3">
      <w:pPr>
        <w:pStyle w:val="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0DFA">
        <w:rPr>
          <w:rFonts w:ascii="Times New Roman" w:hAnsi="Times New Roman" w:cs="Times New Roman"/>
          <w:b/>
          <w:sz w:val="24"/>
          <w:szCs w:val="24"/>
          <w:u w:val="single"/>
        </w:rPr>
        <w:t xml:space="preserve">Безвозмездные поступления </w:t>
      </w:r>
    </w:p>
    <w:p w:rsidR="004C2BA3" w:rsidRDefault="004C2BA3" w:rsidP="004C2BA3">
      <w:pPr>
        <w:numPr>
          <w:ilvl w:val="0"/>
          <w:numId w:val="1"/>
        </w:numPr>
        <w:jc w:val="center"/>
        <w:rPr>
          <w:b/>
          <w:sz w:val="24"/>
          <w:szCs w:val="24"/>
          <w:u w:val="single"/>
        </w:rPr>
      </w:pPr>
      <w:r w:rsidRPr="00710DFA">
        <w:rPr>
          <w:b/>
          <w:sz w:val="24"/>
          <w:szCs w:val="24"/>
          <w:u w:val="single"/>
        </w:rPr>
        <w:t>В прогнозе поступлений на 202</w:t>
      </w:r>
      <w:r w:rsidR="00247D79">
        <w:rPr>
          <w:b/>
          <w:sz w:val="24"/>
          <w:szCs w:val="24"/>
          <w:u w:val="single"/>
        </w:rPr>
        <w:t>4</w:t>
      </w:r>
      <w:r w:rsidRPr="00710DFA">
        <w:rPr>
          <w:b/>
          <w:sz w:val="24"/>
          <w:szCs w:val="24"/>
          <w:u w:val="single"/>
        </w:rPr>
        <w:t xml:space="preserve"> год учтены поступления:</w:t>
      </w:r>
    </w:p>
    <w:p w:rsidR="004C2BA3" w:rsidRPr="00710DFA" w:rsidRDefault="004C2BA3" w:rsidP="004C2BA3">
      <w:pPr>
        <w:numPr>
          <w:ilvl w:val="0"/>
          <w:numId w:val="1"/>
        </w:numPr>
        <w:jc w:val="center"/>
        <w:rPr>
          <w:b/>
          <w:sz w:val="24"/>
          <w:szCs w:val="24"/>
          <w:u w:val="single"/>
        </w:rPr>
      </w:pPr>
    </w:p>
    <w:p w:rsidR="004C2BA3" w:rsidRPr="00176CAF" w:rsidRDefault="004C2BA3" w:rsidP="004C2BA3">
      <w:pPr>
        <w:jc w:val="both"/>
        <w:rPr>
          <w:sz w:val="22"/>
          <w:szCs w:val="22"/>
        </w:rPr>
      </w:pPr>
      <w:r w:rsidRPr="00176CAF">
        <w:rPr>
          <w:sz w:val="22"/>
          <w:szCs w:val="22"/>
        </w:rPr>
        <w:t>-</w:t>
      </w:r>
      <w:r>
        <w:rPr>
          <w:sz w:val="22"/>
          <w:szCs w:val="22"/>
        </w:rPr>
        <w:t xml:space="preserve">  </w:t>
      </w:r>
      <w:r w:rsidRPr="00176CAF">
        <w:rPr>
          <w:sz w:val="22"/>
          <w:szCs w:val="22"/>
        </w:rPr>
        <w:t xml:space="preserve"> дотации на выравнивание бюджетной обеспеченности за счет средств республиканского бюджета в сумме </w:t>
      </w:r>
      <w:r w:rsidR="00FA3E51">
        <w:rPr>
          <w:sz w:val="22"/>
          <w:szCs w:val="22"/>
        </w:rPr>
        <w:t>4663,00</w:t>
      </w:r>
      <w:r w:rsidRPr="00176CAF">
        <w:rPr>
          <w:sz w:val="22"/>
          <w:szCs w:val="22"/>
        </w:rPr>
        <w:t xml:space="preserve"> тыс.руб. по расчету Управления финансов «Майкопского района»;</w:t>
      </w:r>
    </w:p>
    <w:p w:rsidR="004C2BA3" w:rsidRPr="00176CAF" w:rsidRDefault="004C2BA3" w:rsidP="004C2BA3">
      <w:pPr>
        <w:jc w:val="both"/>
        <w:rPr>
          <w:sz w:val="22"/>
          <w:szCs w:val="22"/>
        </w:rPr>
      </w:pPr>
      <w:r w:rsidRPr="00176CAF">
        <w:rPr>
          <w:sz w:val="22"/>
          <w:szCs w:val="22"/>
        </w:rPr>
        <w:t xml:space="preserve">- субвенции бюджетам сельских поселений на осуществление первичного воинского учета на территориях, где отсутствуют военные комиссариаты в сумме </w:t>
      </w:r>
      <w:r w:rsidR="00FA3E51">
        <w:rPr>
          <w:sz w:val="22"/>
          <w:szCs w:val="22"/>
        </w:rPr>
        <w:t>353,90</w:t>
      </w:r>
      <w:r w:rsidRPr="00176CAF">
        <w:rPr>
          <w:sz w:val="22"/>
          <w:szCs w:val="22"/>
        </w:rPr>
        <w:t xml:space="preserve"> тыс.руб., федеральные средства на содержание военно-учетного </w:t>
      </w:r>
      <w:r>
        <w:rPr>
          <w:sz w:val="22"/>
          <w:szCs w:val="22"/>
        </w:rPr>
        <w:t>работника</w:t>
      </w:r>
      <w:r w:rsidRPr="00176CAF">
        <w:rPr>
          <w:sz w:val="22"/>
          <w:szCs w:val="22"/>
        </w:rPr>
        <w:t>;</w:t>
      </w:r>
    </w:p>
    <w:p w:rsidR="004C2BA3" w:rsidRPr="00176CAF" w:rsidRDefault="004C2BA3" w:rsidP="004C2BA3">
      <w:pPr>
        <w:jc w:val="both"/>
        <w:rPr>
          <w:sz w:val="22"/>
          <w:szCs w:val="22"/>
        </w:rPr>
      </w:pPr>
      <w:r w:rsidRPr="00176CAF">
        <w:rPr>
          <w:sz w:val="22"/>
          <w:szCs w:val="22"/>
        </w:rPr>
        <w:t xml:space="preserve">-  субвенция на передаваемые государственные полномочия в сфере административных правонарушений в сумме </w:t>
      </w:r>
      <w:r>
        <w:rPr>
          <w:sz w:val="22"/>
          <w:szCs w:val="22"/>
        </w:rPr>
        <w:t>33,00</w:t>
      </w:r>
      <w:r w:rsidRPr="00176CAF">
        <w:rPr>
          <w:sz w:val="22"/>
          <w:szCs w:val="22"/>
        </w:rPr>
        <w:t xml:space="preserve"> тыс.руб., республиканские средства на содержание административной комиссии;</w:t>
      </w:r>
    </w:p>
    <w:p w:rsidR="004C2BA3" w:rsidRPr="00194FC8" w:rsidRDefault="004C2BA3" w:rsidP="004C2BA3">
      <w:pPr>
        <w:jc w:val="both"/>
        <w:rPr>
          <w:sz w:val="22"/>
          <w:szCs w:val="22"/>
        </w:rPr>
      </w:pPr>
      <w:r w:rsidRPr="00176CAF">
        <w:rPr>
          <w:sz w:val="22"/>
          <w:szCs w:val="22"/>
        </w:rPr>
        <w:t xml:space="preserve">-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(жилищная комиссия) в сумме </w:t>
      </w:r>
      <w:r w:rsidR="00954F3B">
        <w:rPr>
          <w:sz w:val="22"/>
          <w:szCs w:val="22"/>
        </w:rPr>
        <w:t>8</w:t>
      </w:r>
      <w:r w:rsidR="00FA3E51">
        <w:rPr>
          <w:sz w:val="22"/>
          <w:szCs w:val="22"/>
        </w:rPr>
        <w:t>5,83</w:t>
      </w:r>
      <w:r w:rsidRPr="00176CAF">
        <w:rPr>
          <w:sz w:val="22"/>
          <w:szCs w:val="22"/>
        </w:rPr>
        <w:t xml:space="preserve"> тыс.руб., средства района на содержание жилищной комиссии.</w:t>
      </w:r>
    </w:p>
    <w:p w:rsidR="004C2BA3" w:rsidRDefault="004C2BA3" w:rsidP="004C2BA3">
      <w:pPr>
        <w:jc w:val="both"/>
        <w:rPr>
          <w:sz w:val="22"/>
          <w:szCs w:val="22"/>
        </w:rPr>
      </w:pPr>
    </w:p>
    <w:p w:rsidR="004C2BA3" w:rsidRDefault="004C2BA3" w:rsidP="004C2BA3">
      <w:pPr>
        <w:jc w:val="both"/>
        <w:rPr>
          <w:sz w:val="22"/>
          <w:szCs w:val="22"/>
        </w:rPr>
      </w:pPr>
    </w:p>
    <w:p w:rsidR="004C2BA3" w:rsidRPr="00710DFA" w:rsidRDefault="004C2BA3" w:rsidP="004C2BA3">
      <w:pPr>
        <w:pStyle w:val="9"/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0DFA">
        <w:rPr>
          <w:rFonts w:ascii="Times New Roman" w:hAnsi="Times New Roman" w:cs="Times New Roman"/>
          <w:b/>
          <w:sz w:val="24"/>
          <w:szCs w:val="24"/>
          <w:u w:val="single"/>
        </w:rPr>
        <w:t>Прогноз поступлений от денежных пожертвований,</w:t>
      </w:r>
    </w:p>
    <w:p w:rsidR="004C2BA3" w:rsidRPr="00710DFA" w:rsidRDefault="004C2BA3" w:rsidP="004C2BA3">
      <w:pPr>
        <w:pStyle w:val="9"/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0DFA">
        <w:rPr>
          <w:rFonts w:ascii="Times New Roman" w:hAnsi="Times New Roman" w:cs="Times New Roman"/>
          <w:b/>
          <w:sz w:val="24"/>
          <w:szCs w:val="24"/>
          <w:u w:val="single"/>
        </w:rPr>
        <w:t>предоставляемых физическими лицами получателям средств бюджетов</w:t>
      </w:r>
    </w:p>
    <w:p w:rsidR="004C2BA3" w:rsidRDefault="004C2BA3" w:rsidP="004C2BA3">
      <w:pPr>
        <w:pStyle w:val="9"/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0DFA">
        <w:rPr>
          <w:rFonts w:ascii="Times New Roman" w:hAnsi="Times New Roman" w:cs="Times New Roman"/>
          <w:b/>
          <w:sz w:val="24"/>
          <w:szCs w:val="24"/>
          <w:u w:val="single"/>
        </w:rPr>
        <w:t>сельских поселений</w:t>
      </w:r>
    </w:p>
    <w:p w:rsidR="004C2BA3" w:rsidRPr="00710DFA" w:rsidRDefault="004C2BA3" w:rsidP="004C2BA3">
      <w:pPr>
        <w:jc w:val="both"/>
      </w:pPr>
    </w:p>
    <w:p w:rsidR="004C2BA3" w:rsidRDefault="004C2BA3" w:rsidP="004C2BA3">
      <w:pPr>
        <w:ind w:firstLine="708"/>
        <w:jc w:val="both"/>
        <w:rPr>
          <w:sz w:val="22"/>
        </w:rPr>
      </w:pPr>
      <w:r w:rsidRPr="00710DFA">
        <w:rPr>
          <w:sz w:val="22"/>
        </w:rPr>
        <w:t>Прогноз поступлений по прочим поступлениям рассчитан и</w:t>
      </w:r>
      <w:r w:rsidR="00954F3B">
        <w:rPr>
          <w:sz w:val="22"/>
        </w:rPr>
        <w:t>с</w:t>
      </w:r>
      <w:r w:rsidR="00C06493">
        <w:rPr>
          <w:sz w:val="22"/>
        </w:rPr>
        <w:t>ходя из сложившейся базы за 2021</w:t>
      </w:r>
      <w:r w:rsidR="00954F3B">
        <w:rPr>
          <w:sz w:val="22"/>
        </w:rPr>
        <w:t xml:space="preserve"> </w:t>
      </w:r>
      <w:r w:rsidR="00C06493">
        <w:rPr>
          <w:sz w:val="22"/>
        </w:rPr>
        <w:t>год, 2022</w:t>
      </w:r>
      <w:r w:rsidR="00954F3B">
        <w:rPr>
          <w:sz w:val="22"/>
        </w:rPr>
        <w:t xml:space="preserve"> </w:t>
      </w:r>
      <w:r w:rsidRPr="00710DFA">
        <w:rPr>
          <w:sz w:val="22"/>
        </w:rPr>
        <w:t xml:space="preserve">год, </w:t>
      </w:r>
      <w:r w:rsidR="00836946">
        <w:rPr>
          <w:sz w:val="22"/>
        </w:rPr>
        <w:t>2023</w:t>
      </w:r>
      <w:r w:rsidRPr="00710DFA">
        <w:rPr>
          <w:sz w:val="22"/>
        </w:rPr>
        <w:t xml:space="preserve"> год. При планировании бюджета первоначальная сумма денежных пожертвований рассчитыва</w:t>
      </w:r>
      <w:r>
        <w:rPr>
          <w:sz w:val="22"/>
        </w:rPr>
        <w:t>е</w:t>
      </w:r>
      <w:r w:rsidRPr="00710DFA">
        <w:rPr>
          <w:sz w:val="22"/>
        </w:rPr>
        <w:t>тся из планируемых взносов физических лиц для</w:t>
      </w:r>
      <w:r>
        <w:rPr>
          <w:sz w:val="22"/>
        </w:rPr>
        <w:t xml:space="preserve"> участия в </w:t>
      </w:r>
      <w:r w:rsidRPr="00324AC7">
        <w:rPr>
          <w:sz w:val="22"/>
        </w:rPr>
        <w:t>Муниципальной целевой программ</w:t>
      </w:r>
      <w:r>
        <w:rPr>
          <w:sz w:val="22"/>
        </w:rPr>
        <w:t>е</w:t>
      </w:r>
      <w:r w:rsidRPr="00324AC7">
        <w:rPr>
          <w:sz w:val="22"/>
        </w:rPr>
        <w:t xml:space="preserve"> «Обеспечение жильем молодых семей" на </w:t>
      </w:r>
      <w:r w:rsidR="00836946">
        <w:rPr>
          <w:sz w:val="22"/>
        </w:rPr>
        <w:t>2023</w:t>
      </w:r>
      <w:r w:rsidRPr="00324AC7">
        <w:rPr>
          <w:sz w:val="22"/>
        </w:rPr>
        <w:t xml:space="preserve"> - 202</w:t>
      </w:r>
      <w:r w:rsidR="00954F3B">
        <w:rPr>
          <w:sz w:val="22"/>
        </w:rPr>
        <w:t>4</w:t>
      </w:r>
      <w:r w:rsidRPr="00324AC7">
        <w:rPr>
          <w:sz w:val="22"/>
        </w:rPr>
        <w:t xml:space="preserve"> годы»</w:t>
      </w:r>
    </w:p>
    <w:p w:rsidR="004C2BA3" w:rsidRPr="00710DFA" w:rsidRDefault="004C2BA3" w:rsidP="004C2BA3">
      <w:pPr>
        <w:ind w:firstLine="708"/>
        <w:jc w:val="both"/>
        <w:rPr>
          <w:sz w:val="22"/>
        </w:rPr>
      </w:pPr>
    </w:p>
    <w:p w:rsidR="004C2BA3" w:rsidRDefault="004C2BA3" w:rsidP="004C2BA3">
      <w:pPr>
        <w:jc w:val="both"/>
        <w:rPr>
          <w:b/>
          <w:i/>
          <w:iCs/>
          <w:sz w:val="22"/>
          <w:szCs w:val="22"/>
        </w:rPr>
      </w:pPr>
      <w:r w:rsidRPr="00710DFA">
        <w:rPr>
          <w:sz w:val="24"/>
          <w:szCs w:val="22"/>
        </w:rPr>
        <w:t>- Прочие безвозмездные поступления в бюджеты сельских поселений</w:t>
      </w:r>
      <w:r>
        <w:rPr>
          <w:sz w:val="24"/>
          <w:szCs w:val="22"/>
        </w:rPr>
        <w:t xml:space="preserve"> планируются</w:t>
      </w:r>
      <w:r w:rsidRPr="00710DFA">
        <w:rPr>
          <w:sz w:val="24"/>
          <w:szCs w:val="22"/>
        </w:rPr>
        <w:t xml:space="preserve"> в сумме </w:t>
      </w:r>
      <w:r w:rsidR="00C06493">
        <w:rPr>
          <w:sz w:val="24"/>
          <w:szCs w:val="22"/>
        </w:rPr>
        <w:t>1280,77</w:t>
      </w:r>
      <w:r w:rsidRPr="00710DFA">
        <w:rPr>
          <w:sz w:val="24"/>
          <w:szCs w:val="22"/>
        </w:rPr>
        <w:t xml:space="preserve"> тыс.руб., </w:t>
      </w:r>
      <w:r w:rsidRPr="00324AC7">
        <w:rPr>
          <w:sz w:val="22"/>
          <w:szCs w:val="22"/>
        </w:rPr>
        <w:t xml:space="preserve">ожидается </w:t>
      </w:r>
      <w:r w:rsidR="00C06493">
        <w:rPr>
          <w:sz w:val="22"/>
          <w:szCs w:val="22"/>
        </w:rPr>
        <w:t>повышение</w:t>
      </w:r>
      <w:r w:rsidRPr="00324AC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безвозмездных поступлений </w:t>
      </w:r>
      <w:r w:rsidR="00C06493">
        <w:rPr>
          <w:sz w:val="22"/>
          <w:szCs w:val="22"/>
        </w:rPr>
        <w:t>в</w:t>
      </w:r>
      <w:r w:rsidR="00836946">
        <w:rPr>
          <w:sz w:val="22"/>
          <w:szCs w:val="22"/>
        </w:rPr>
        <w:t xml:space="preserve"> 2024 году </w:t>
      </w:r>
      <w:r w:rsidRPr="00324AC7">
        <w:rPr>
          <w:sz w:val="22"/>
          <w:szCs w:val="22"/>
        </w:rPr>
        <w:t xml:space="preserve">на </w:t>
      </w:r>
      <w:r w:rsidR="00C06493">
        <w:rPr>
          <w:sz w:val="22"/>
          <w:szCs w:val="22"/>
        </w:rPr>
        <w:t>11,64</w:t>
      </w:r>
      <w:r w:rsidRPr="00324AC7">
        <w:rPr>
          <w:sz w:val="22"/>
          <w:szCs w:val="22"/>
        </w:rPr>
        <w:t xml:space="preserve"> тыс.руб. в сравнении с планом поступления </w:t>
      </w:r>
      <w:r>
        <w:rPr>
          <w:sz w:val="22"/>
          <w:szCs w:val="22"/>
        </w:rPr>
        <w:t xml:space="preserve">в </w:t>
      </w:r>
      <w:r w:rsidR="00836946">
        <w:rPr>
          <w:sz w:val="22"/>
          <w:szCs w:val="22"/>
        </w:rPr>
        <w:t>2023</w:t>
      </w:r>
      <w:r>
        <w:rPr>
          <w:sz w:val="22"/>
          <w:szCs w:val="22"/>
        </w:rPr>
        <w:t xml:space="preserve"> году, в связи с </w:t>
      </w:r>
      <w:r w:rsidR="00C06493">
        <w:rPr>
          <w:sz w:val="22"/>
          <w:szCs w:val="22"/>
        </w:rPr>
        <w:t xml:space="preserve">увеличением стоимости 1 </w:t>
      </w:r>
      <w:proofErr w:type="spellStart"/>
      <w:r w:rsidR="00C06493">
        <w:rPr>
          <w:sz w:val="22"/>
          <w:szCs w:val="22"/>
        </w:rPr>
        <w:t>кв.м</w:t>
      </w:r>
      <w:proofErr w:type="spellEnd"/>
      <w:r w:rsidR="00C06493">
        <w:rPr>
          <w:sz w:val="22"/>
          <w:szCs w:val="22"/>
        </w:rPr>
        <w:t>. жилья.</w:t>
      </w:r>
    </w:p>
    <w:p w:rsidR="004C2BA3" w:rsidRPr="00E97AF2" w:rsidRDefault="00C06493" w:rsidP="004C2BA3">
      <w:pPr>
        <w:jc w:val="both"/>
        <w:rPr>
          <w:b/>
          <w:i/>
          <w:iCs/>
          <w:sz w:val="22"/>
          <w:szCs w:val="22"/>
          <w:u w:val="single"/>
        </w:rPr>
      </w:pPr>
      <w:r w:rsidRPr="00E97AF2">
        <w:rPr>
          <w:b/>
          <w:i/>
          <w:iCs/>
          <w:sz w:val="22"/>
          <w:szCs w:val="22"/>
        </w:rPr>
        <w:t>План</w:t>
      </w:r>
      <w:r>
        <w:rPr>
          <w:b/>
          <w:i/>
          <w:iCs/>
          <w:sz w:val="22"/>
          <w:szCs w:val="22"/>
        </w:rPr>
        <w:t xml:space="preserve"> </w:t>
      </w:r>
      <w:r w:rsidRPr="00E97AF2">
        <w:rPr>
          <w:b/>
          <w:i/>
          <w:iCs/>
          <w:sz w:val="22"/>
          <w:szCs w:val="22"/>
        </w:rPr>
        <w:t>Безвозмездных</w:t>
      </w:r>
      <w:r>
        <w:rPr>
          <w:b/>
          <w:i/>
          <w:iCs/>
          <w:sz w:val="22"/>
          <w:szCs w:val="22"/>
        </w:rPr>
        <w:t xml:space="preserve"> поступлений в 2024</w:t>
      </w:r>
      <w:r w:rsidR="004C2BA3" w:rsidRPr="00E97AF2">
        <w:rPr>
          <w:b/>
          <w:i/>
          <w:iCs/>
          <w:sz w:val="22"/>
          <w:szCs w:val="22"/>
        </w:rPr>
        <w:t xml:space="preserve"> год</w:t>
      </w:r>
      <w:r>
        <w:rPr>
          <w:b/>
          <w:i/>
          <w:iCs/>
          <w:sz w:val="22"/>
          <w:szCs w:val="22"/>
        </w:rPr>
        <w:t>у</w:t>
      </w:r>
      <w:r w:rsidR="004C2BA3" w:rsidRPr="00E97AF2">
        <w:rPr>
          <w:b/>
          <w:i/>
          <w:iCs/>
          <w:sz w:val="22"/>
          <w:szCs w:val="22"/>
        </w:rPr>
        <w:t xml:space="preserve"> = </w:t>
      </w:r>
      <w:r>
        <w:rPr>
          <w:b/>
          <w:i/>
          <w:iCs/>
          <w:sz w:val="22"/>
          <w:szCs w:val="22"/>
        </w:rPr>
        <w:t>6416,50</w:t>
      </w:r>
      <w:r w:rsidR="004C2BA3" w:rsidRPr="00E97AF2">
        <w:rPr>
          <w:b/>
          <w:i/>
          <w:iCs/>
          <w:sz w:val="22"/>
          <w:szCs w:val="22"/>
        </w:rPr>
        <w:t xml:space="preserve"> тыс.</w:t>
      </w:r>
      <w:r w:rsidR="004C2BA3" w:rsidRPr="00C06493">
        <w:rPr>
          <w:b/>
          <w:i/>
          <w:iCs/>
          <w:sz w:val="22"/>
          <w:szCs w:val="22"/>
        </w:rPr>
        <w:t>руб.</w:t>
      </w:r>
      <w:r w:rsidR="004C2BA3" w:rsidRPr="00E97AF2">
        <w:rPr>
          <w:b/>
          <w:i/>
          <w:iCs/>
          <w:sz w:val="22"/>
          <w:szCs w:val="22"/>
          <w:u w:val="single"/>
        </w:rPr>
        <w:t xml:space="preserve">  </w:t>
      </w:r>
    </w:p>
    <w:p w:rsidR="004C2BA3" w:rsidRPr="00176CAF" w:rsidRDefault="004C2BA3" w:rsidP="004C2BA3">
      <w:pPr>
        <w:tabs>
          <w:tab w:val="left" w:pos="7260"/>
        </w:tabs>
        <w:jc w:val="both"/>
        <w:rPr>
          <w:b/>
          <w:sz w:val="22"/>
          <w:szCs w:val="22"/>
        </w:rPr>
      </w:pPr>
      <w:r w:rsidRPr="00176CAF">
        <w:rPr>
          <w:b/>
          <w:sz w:val="22"/>
          <w:szCs w:val="22"/>
        </w:rPr>
        <w:t>Плановый</w:t>
      </w:r>
      <w:r w:rsidRPr="00176CAF">
        <w:rPr>
          <w:rFonts w:eastAsia="Arial"/>
          <w:b/>
          <w:sz w:val="22"/>
          <w:szCs w:val="22"/>
        </w:rPr>
        <w:t xml:space="preserve"> </w:t>
      </w:r>
      <w:r w:rsidRPr="00176CAF">
        <w:rPr>
          <w:b/>
          <w:sz w:val="22"/>
          <w:szCs w:val="22"/>
        </w:rPr>
        <w:t>период</w:t>
      </w:r>
      <w:r w:rsidRPr="00176CAF">
        <w:rPr>
          <w:rFonts w:eastAsia="Arial"/>
          <w:b/>
          <w:sz w:val="22"/>
          <w:szCs w:val="22"/>
        </w:rPr>
        <w:t xml:space="preserve"> </w:t>
      </w:r>
      <w:r w:rsidRPr="00176CAF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</w:t>
      </w:r>
      <w:r w:rsidR="00C06493">
        <w:rPr>
          <w:b/>
          <w:sz w:val="22"/>
          <w:szCs w:val="22"/>
        </w:rPr>
        <w:t>5</w:t>
      </w:r>
      <w:r w:rsidRPr="00176CAF">
        <w:rPr>
          <w:rFonts w:eastAsia="Arial"/>
          <w:b/>
          <w:sz w:val="22"/>
          <w:szCs w:val="22"/>
        </w:rPr>
        <w:t xml:space="preserve"> </w:t>
      </w:r>
      <w:r w:rsidRPr="00176CAF">
        <w:rPr>
          <w:b/>
          <w:sz w:val="22"/>
          <w:szCs w:val="22"/>
        </w:rPr>
        <w:t>год</w:t>
      </w:r>
      <w:r w:rsidRPr="00176CAF">
        <w:rPr>
          <w:rFonts w:eastAsia="Arial"/>
          <w:b/>
          <w:sz w:val="22"/>
          <w:szCs w:val="22"/>
        </w:rPr>
        <w:t xml:space="preserve"> = </w:t>
      </w:r>
      <w:r w:rsidR="00C06493">
        <w:rPr>
          <w:b/>
          <w:sz w:val="22"/>
          <w:szCs w:val="22"/>
        </w:rPr>
        <w:t>5200,63</w:t>
      </w:r>
      <w:r>
        <w:rPr>
          <w:b/>
          <w:sz w:val="22"/>
          <w:szCs w:val="22"/>
        </w:rPr>
        <w:t xml:space="preserve"> </w:t>
      </w:r>
      <w:r w:rsidRPr="00176CAF">
        <w:rPr>
          <w:b/>
          <w:sz w:val="22"/>
          <w:szCs w:val="22"/>
        </w:rPr>
        <w:t>тыс.руб.</w:t>
      </w:r>
    </w:p>
    <w:p w:rsidR="004C2BA3" w:rsidRPr="00176CAF" w:rsidRDefault="004C2BA3" w:rsidP="004C2BA3">
      <w:pPr>
        <w:tabs>
          <w:tab w:val="left" w:pos="7260"/>
        </w:tabs>
        <w:jc w:val="both"/>
        <w:outlineLvl w:val="0"/>
        <w:rPr>
          <w:b/>
          <w:sz w:val="22"/>
          <w:szCs w:val="22"/>
        </w:rPr>
      </w:pPr>
      <w:r w:rsidRPr="00176CAF">
        <w:rPr>
          <w:b/>
          <w:sz w:val="22"/>
          <w:szCs w:val="22"/>
        </w:rPr>
        <w:t>Плановый</w:t>
      </w:r>
      <w:r w:rsidRPr="00176CAF">
        <w:rPr>
          <w:rFonts w:eastAsia="Arial"/>
          <w:b/>
          <w:sz w:val="22"/>
          <w:szCs w:val="22"/>
        </w:rPr>
        <w:t xml:space="preserve"> </w:t>
      </w:r>
      <w:r w:rsidRPr="00176CAF">
        <w:rPr>
          <w:b/>
          <w:sz w:val="22"/>
          <w:szCs w:val="22"/>
        </w:rPr>
        <w:t>период</w:t>
      </w:r>
      <w:r w:rsidRPr="00176CAF">
        <w:rPr>
          <w:rFonts w:eastAsia="Arial"/>
          <w:b/>
          <w:sz w:val="22"/>
          <w:szCs w:val="22"/>
        </w:rPr>
        <w:t xml:space="preserve"> </w:t>
      </w:r>
      <w:r w:rsidRPr="00176CAF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</w:t>
      </w:r>
      <w:r w:rsidR="00C06493">
        <w:rPr>
          <w:b/>
          <w:sz w:val="22"/>
          <w:szCs w:val="22"/>
        </w:rPr>
        <w:t>6</w:t>
      </w:r>
      <w:r w:rsidRPr="00176CAF">
        <w:rPr>
          <w:rFonts w:eastAsia="Arial"/>
          <w:b/>
          <w:sz w:val="22"/>
          <w:szCs w:val="22"/>
        </w:rPr>
        <w:t xml:space="preserve"> </w:t>
      </w:r>
      <w:r w:rsidRPr="00176CAF">
        <w:rPr>
          <w:b/>
          <w:sz w:val="22"/>
          <w:szCs w:val="22"/>
        </w:rPr>
        <w:t>год</w:t>
      </w:r>
      <w:r w:rsidRPr="00176CAF">
        <w:rPr>
          <w:rFonts w:eastAsia="Arial"/>
          <w:b/>
          <w:sz w:val="22"/>
          <w:szCs w:val="22"/>
        </w:rPr>
        <w:t xml:space="preserve"> = </w:t>
      </w:r>
      <w:r w:rsidR="00C06493">
        <w:rPr>
          <w:b/>
          <w:sz w:val="22"/>
          <w:szCs w:val="22"/>
        </w:rPr>
        <w:t>5227,53</w:t>
      </w:r>
      <w:r>
        <w:rPr>
          <w:b/>
          <w:sz w:val="22"/>
          <w:szCs w:val="22"/>
        </w:rPr>
        <w:t xml:space="preserve"> </w:t>
      </w:r>
      <w:r w:rsidRPr="00176CAF">
        <w:rPr>
          <w:b/>
          <w:sz w:val="22"/>
          <w:szCs w:val="22"/>
        </w:rPr>
        <w:t>тыс.руб.</w:t>
      </w:r>
    </w:p>
    <w:p w:rsidR="004C2BA3" w:rsidRPr="00176CAF" w:rsidRDefault="004C2BA3" w:rsidP="004C2BA3">
      <w:pPr>
        <w:jc w:val="both"/>
        <w:rPr>
          <w:sz w:val="22"/>
          <w:szCs w:val="22"/>
        </w:rPr>
      </w:pPr>
    </w:p>
    <w:p w:rsidR="004C2BA3" w:rsidRPr="00176CAF" w:rsidRDefault="004C2BA3" w:rsidP="004C2BA3">
      <w:pPr>
        <w:jc w:val="center"/>
        <w:rPr>
          <w:b/>
          <w:sz w:val="28"/>
          <w:szCs w:val="28"/>
          <w:u w:val="single"/>
        </w:rPr>
      </w:pPr>
      <w:r w:rsidRPr="00176CAF">
        <w:rPr>
          <w:b/>
          <w:sz w:val="28"/>
          <w:szCs w:val="28"/>
          <w:u w:val="single"/>
        </w:rPr>
        <w:t>Расходы бюджета муниципального образования</w:t>
      </w:r>
    </w:p>
    <w:p w:rsidR="004C2BA3" w:rsidRPr="00176CAF" w:rsidRDefault="004C2BA3" w:rsidP="004C2BA3">
      <w:pPr>
        <w:jc w:val="center"/>
        <w:rPr>
          <w:sz w:val="24"/>
          <w:szCs w:val="24"/>
        </w:rPr>
      </w:pPr>
      <w:r w:rsidRPr="00176CAF">
        <w:rPr>
          <w:b/>
          <w:sz w:val="28"/>
          <w:szCs w:val="28"/>
          <w:u w:val="single"/>
        </w:rPr>
        <w:t>«Тимирязевское сельское поселение</w:t>
      </w:r>
      <w:r w:rsidRPr="00176CAF">
        <w:rPr>
          <w:b/>
          <w:sz w:val="24"/>
          <w:szCs w:val="24"/>
          <w:u w:val="single"/>
        </w:rPr>
        <w:t>»</w:t>
      </w:r>
    </w:p>
    <w:p w:rsidR="004C2BA3" w:rsidRPr="00176CAF" w:rsidRDefault="004C2BA3" w:rsidP="004C2BA3">
      <w:pPr>
        <w:ind w:firstLine="851"/>
        <w:jc w:val="both"/>
        <w:rPr>
          <w:sz w:val="22"/>
          <w:szCs w:val="22"/>
        </w:rPr>
      </w:pPr>
    </w:p>
    <w:p w:rsidR="004C2BA3" w:rsidRPr="00176CAF" w:rsidRDefault="004C2BA3" w:rsidP="004C2BA3">
      <w:pPr>
        <w:ind w:firstLine="851"/>
        <w:jc w:val="both"/>
        <w:rPr>
          <w:sz w:val="22"/>
          <w:szCs w:val="22"/>
        </w:rPr>
      </w:pPr>
      <w:r w:rsidRPr="00176CAF">
        <w:rPr>
          <w:sz w:val="22"/>
          <w:szCs w:val="22"/>
        </w:rPr>
        <w:t>Расходы муниципального образования «Тимирязевское сельское поселение» на 20</w:t>
      </w:r>
      <w:r>
        <w:rPr>
          <w:sz w:val="22"/>
          <w:szCs w:val="22"/>
        </w:rPr>
        <w:t>2</w:t>
      </w:r>
      <w:r w:rsidR="007E028E">
        <w:rPr>
          <w:sz w:val="22"/>
          <w:szCs w:val="22"/>
        </w:rPr>
        <w:t>4</w:t>
      </w:r>
      <w:r w:rsidRPr="00176CAF">
        <w:rPr>
          <w:sz w:val="22"/>
          <w:szCs w:val="22"/>
        </w:rPr>
        <w:t xml:space="preserve"> год сформированы исходя из целей обеспечения выполнения расходных обязательств бюджета в условиях проводимой реформы бюджетного процесса, а </w:t>
      </w:r>
      <w:r w:rsidR="00666205" w:rsidRPr="00176CAF">
        <w:rPr>
          <w:sz w:val="22"/>
          <w:szCs w:val="22"/>
        </w:rPr>
        <w:t>также</w:t>
      </w:r>
      <w:r w:rsidRPr="00176CAF">
        <w:rPr>
          <w:sz w:val="22"/>
          <w:szCs w:val="22"/>
        </w:rPr>
        <w:t xml:space="preserve"> исходя из реального наличия финансовых ресурсов в муниципальном образовании «Тимирязевское сельское поселение».</w:t>
      </w:r>
    </w:p>
    <w:p w:rsidR="004C2BA3" w:rsidRPr="00176CAF" w:rsidRDefault="004C2BA3" w:rsidP="004C2BA3">
      <w:pPr>
        <w:ind w:firstLine="851"/>
        <w:jc w:val="both"/>
        <w:rPr>
          <w:sz w:val="22"/>
          <w:szCs w:val="22"/>
        </w:rPr>
      </w:pPr>
      <w:r w:rsidRPr="00176CAF">
        <w:rPr>
          <w:sz w:val="22"/>
          <w:szCs w:val="22"/>
        </w:rPr>
        <w:t>Расходы бюджета муниципального образования «Тимирязевское сельское поселение» на 20</w:t>
      </w:r>
      <w:r>
        <w:rPr>
          <w:sz w:val="22"/>
          <w:szCs w:val="22"/>
        </w:rPr>
        <w:t>2</w:t>
      </w:r>
      <w:r w:rsidR="007E028E">
        <w:rPr>
          <w:sz w:val="22"/>
          <w:szCs w:val="22"/>
        </w:rPr>
        <w:t>4</w:t>
      </w:r>
      <w:r w:rsidRPr="00176CAF">
        <w:rPr>
          <w:sz w:val="22"/>
          <w:szCs w:val="22"/>
        </w:rPr>
        <w:t xml:space="preserve"> год рассчитывались с учетом разграничения расходных полномочий между уровнями бюджетной системы, в условиях ограниченности доходных ресурсов бюджета.</w:t>
      </w:r>
    </w:p>
    <w:p w:rsidR="008E6237" w:rsidRDefault="004C2BA3" w:rsidP="004C2BA3">
      <w:pPr>
        <w:ind w:firstLine="851"/>
        <w:jc w:val="both"/>
        <w:rPr>
          <w:sz w:val="22"/>
          <w:szCs w:val="22"/>
        </w:rPr>
      </w:pPr>
      <w:r w:rsidRPr="00176CAF">
        <w:rPr>
          <w:sz w:val="22"/>
          <w:szCs w:val="22"/>
        </w:rPr>
        <w:t xml:space="preserve">Общий объем расходных обязательств бюджета </w:t>
      </w:r>
      <w:r w:rsidRPr="00221286">
        <w:rPr>
          <w:sz w:val="22"/>
          <w:szCs w:val="22"/>
        </w:rPr>
        <w:t xml:space="preserve">муниципального образования «Тимирязевское сельское поселение» составляет </w:t>
      </w:r>
      <w:r w:rsidR="007E028E" w:rsidRPr="008E6237">
        <w:rPr>
          <w:b/>
          <w:sz w:val="22"/>
          <w:szCs w:val="22"/>
        </w:rPr>
        <w:t>в</w:t>
      </w:r>
      <w:r w:rsidR="00836946" w:rsidRPr="008E6237">
        <w:rPr>
          <w:b/>
          <w:sz w:val="22"/>
          <w:szCs w:val="22"/>
        </w:rPr>
        <w:t xml:space="preserve"> 2024 году </w:t>
      </w:r>
      <w:r w:rsidR="008E6237" w:rsidRPr="008E6237">
        <w:rPr>
          <w:b/>
          <w:sz w:val="22"/>
          <w:szCs w:val="22"/>
        </w:rPr>
        <w:t>13 370,54</w:t>
      </w:r>
      <w:r w:rsidRPr="00221286">
        <w:rPr>
          <w:sz w:val="22"/>
          <w:szCs w:val="22"/>
        </w:rPr>
        <w:t xml:space="preserve"> </w:t>
      </w:r>
      <w:r w:rsidRPr="008E6237">
        <w:rPr>
          <w:b/>
          <w:sz w:val="22"/>
          <w:szCs w:val="22"/>
        </w:rPr>
        <w:t>тыс. рублей.</w:t>
      </w:r>
      <w:r w:rsidRPr="00176CAF">
        <w:rPr>
          <w:sz w:val="22"/>
          <w:szCs w:val="22"/>
        </w:rPr>
        <w:t xml:space="preserve"> </w:t>
      </w:r>
    </w:p>
    <w:p w:rsidR="004C2BA3" w:rsidRDefault="004C2BA3" w:rsidP="004C2BA3">
      <w:pPr>
        <w:ind w:firstLine="851"/>
        <w:jc w:val="both"/>
        <w:rPr>
          <w:sz w:val="22"/>
          <w:szCs w:val="22"/>
        </w:rPr>
      </w:pPr>
      <w:r w:rsidRPr="00176CAF">
        <w:rPr>
          <w:sz w:val="22"/>
          <w:szCs w:val="22"/>
        </w:rPr>
        <w:lastRenderedPageBreak/>
        <w:t xml:space="preserve">Бюджетные приоритеты выстроены таким образом, чтобы сохранить социальную направленность расходов, обеспечить рациональное и эффективное использование выделяемых средств с учетом уровня собственных доходов. </w:t>
      </w:r>
    </w:p>
    <w:p w:rsidR="003F0970" w:rsidRDefault="003F0970" w:rsidP="004C2BA3">
      <w:pPr>
        <w:ind w:firstLine="851"/>
        <w:jc w:val="both"/>
        <w:rPr>
          <w:b/>
          <w:bCs/>
          <w:sz w:val="22"/>
          <w:szCs w:val="22"/>
        </w:rPr>
      </w:pPr>
    </w:p>
    <w:p w:rsidR="004C2BA3" w:rsidRPr="00DB5A05" w:rsidRDefault="004C2BA3" w:rsidP="004C2BA3">
      <w:pPr>
        <w:ind w:firstLine="851"/>
        <w:jc w:val="both"/>
        <w:rPr>
          <w:sz w:val="22"/>
          <w:szCs w:val="22"/>
        </w:rPr>
      </w:pPr>
      <w:r w:rsidRPr="00504250">
        <w:rPr>
          <w:b/>
          <w:bCs/>
          <w:sz w:val="22"/>
          <w:szCs w:val="22"/>
        </w:rPr>
        <w:t>По разделу 0102</w:t>
      </w:r>
      <w:r w:rsidRPr="00DB5A05">
        <w:rPr>
          <w:b/>
          <w:sz w:val="22"/>
          <w:szCs w:val="22"/>
        </w:rPr>
        <w:t xml:space="preserve"> </w:t>
      </w:r>
      <w:r w:rsidRPr="00DB5A05">
        <w:rPr>
          <w:i/>
          <w:sz w:val="22"/>
          <w:szCs w:val="22"/>
        </w:rPr>
        <w:t>«Функционирование высшего должностного лица субъекта Российской Федерации и муниципального образования»</w:t>
      </w:r>
      <w:r w:rsidRPr="00DB5A05">
        <w:rPr>
          <w:sz w:val="22"/>
          <w:szCs w:val="22"/>
        </w:rPr>
        <w:t xml:space="preserve"> </w:t>
      </w:r>
      <w:r w:rsidR="008E6237">
        <w:rPr>
          <w:sz w:val="22"/>
          <w:szCs w:val="22"/>
        </w:rPr>
        <w:t xml:space="preserve">на 2024 год </w:t>
      </w:r>
      <w:r w:rsidRPr="00DB5A05">
        <w:rPr>
          <w:sz w:val="22"/>
          <w:szCs w:val="22"/>
        </w:rPr>
        <w:t xml:space="preserve">составят </w:t>
      </w:r>
      <w:r w:rsidR="008E6237">
        <w:rPr>
          <w:sz w:val="22"/>
          <w:szCs w:val="22"/>
        </w:rPr>
        <w:t>1177,99</w:t>
      </w:r>
      <w:r w:rsidRPr="0039556F">
        <w:rPr>
          <w:sz w:val="22"/>
          <w:szCs w:val="22"/>
        </w:rPr>
        <w:t xml:space="preserve"> тыс. рублей, что на </w:t>
      </w:r>
      <w:r w:rsidR="008E6237">
        <w:rPr>
          <w:sz w:val="22"/>
          <w:szCs w:val="22"/>
        </w:rPr>
        <w:t>62,91</w:t>
      </w:r>
      <w:r>
        <w:rPr>
          <w:sz w:val="22"/>
          <w:szCs w:val="22"/>
        </w:rPr>
        <w:t xml:space="preserve"> </w:t>
      </w:r>
      <w:r w:rsidRPr="00DB5A05">
        <w:rPr>
          <w:sz w:val="22"/>
          <w:szCs w:val="22"/>
        </w:rPr>
        <w:t xml:space="preserve">тыс. рублей больше </w:t>
      </w:r>
      <w:bookmarkStart w:id="0" w:name="_Hlk87344238"/>
      <w:r>
        <w:rPr>
          <w:sz w:val="22"/>
          <w:szCs w:val="22"/>
        </w:rPr>
        <w:t xml:space="preserve">ожидаемого исполнения </w:t>
      </w:r>
      <w:bookmarkEnd w:id="0"/>
      <w:r w:rsidR="00836946">
        <w:rPr>
          <w:sz w:val="22"/>
          <w:szCs w:val="22"/>
        </w:rPr>
        <w:t>2023</w:t>
      </w:r>
      <w:r w:rsidRPr="00DB5A05">
        <w:rPr>
          <w:sz w:val="22"/>
          <w:szCs w:val="22"/>
        </w:rPr>
        <w:t xml:space="preserve"> года в </w:t>
      </w:r>
      <w:r w:rsidRPr="00DE7B90">
        <w:rPr>
          <w:sz w:val="22"/>
          <w:szCs w:val="22"/>
        </w:rPr>
        <w:t xml:space="preserve">размере </w:t>
      </w:r>
      <w:r w:rsidR="008E6237">
        <w:rPr>
          <w:sz w:val="22"/>
          <w:szCs w:val="22"/>
        </w:rPr>
        <w:t>1115,08</w:t>
      </w:r>
      <w:r w:rsidRPr="00DE7B90">
        <w:rPr>
          <w:sz w:val="22"/>
          <w:szCs w:val="22"/>
        </w:rPr>
        <w:t xml:space="preserve"> тыс. рублей. Расчет </w:t>
      </w:r>
      <w:r w:rsidR="008E6237">
        <w:rPr>
          <w:sz w:val="22"/>
          <w:szCs w:val="22"/>
        </w:rPr>
        <w:t xml:space="preserve">на 2024 год </w:t>
      </w:r>
      <w:r w:rsidRPr="00DE7B90">
        <w:rPr>
          <w:sz w:val="22"/>
          <w:szCs w:val="22"/>
        </w:rPr>
        <w:t xml:space="preserve">по данным расходам составлен на основании Положения об оплате труда, утвержденного Решением Совета народных депутатов </w:t>
      </w:r>
      <w:r w:rsidRPr="00FC6687">
        <w:rPr>
          <w:sz w:val="22"/>
          <w:szCs w:val="22"/>
        </w:rPr>
        <w:t>№</w:t>
      </w:r>
      <w:r w:rsidR="00166CAC">
        <w:rPr>
          <w:sz w:val="22"/>
          <w:szCs w:val="22"/>
        </w:rPr>
        <w:t>33</w:t>
      </w:r>
      <w:r w:rsidRPr="00FC6687">
        <w:rPr>
          <w:sz w:val="22"/>
          <w:szCs w:val="22"/>
        </w:rPr>
        <w:t xml:space="preserve"> от </w:t>
      </w:r>
      <w:r w:rsidR="00166CAC">
        <w:rPr>
          <w:sz w:val="22"/>
          <w:szCs w:val="22"/>
        </w:rPr>
        <w:t>27</w:t>
      </w:r>
      <w:r w:rsidRPr="00FC6687">
        <w:rPr>
          <w:sz w:val="22"/>
          <w:szCs w:val="22"/>
        </w:rPr>
        <w:t>.</w:t>
      </w:r>
      <w:r w:rsidR="00FC6687" w:rsidRPr="00FC6687">
        <w:rPr>
          <w:sz w:val="22"/>
          <w:szCs w:val="22"/>
        </w:rPr>
        <w:t>1</w:t>
      </w:r>
      <w:r w:rsidR="00166CAC">
        <w:rPr>
          <w:sz w:val="22"/>
          <w:szCs w:val="22"/>
        </w:rPr>
        <w:t>0</w:t>
      </w:r>
      <w:r w:rsidRPr="00FC6687">
        <w:rPr>
          <w:sz w:val="22"/>
          <w:szCs w:val="22"/>
        </w:rPr>
        <w:t>.</w:t>
      </w:r>
      <w:r w:rsidR="00836946">
        <w:rPr>
          <w:sz w:val="22"/>
          <w:szCs w:val="22"/>
        </w:rPr>
        <w:t>2023</w:t>
      </w:r>
      <w:r w:rsidRPr="00FC6687">
        <w:rPr>
          <w:sz w:val="22"/>
          <w:szCs w:val="22"/>
        </w:rPr>
        <w:t xml:space="preserve"> года, </w:t>
      </w:r>
      <w:r w:rsidR="0088437F">
        <w:rPr>
          <w:sz w:val="22"/>
          <w:szCs w:val="22"/>
        </w:rPr>
        <w:t>Структуры администрации утвержденной</w:t>
      </w:r>
      <w:r w:rsidR="0088437F" w:rsidRPr="00DE7B90">
        <w:rPr>
          <w:sz w:val="22"/>
          <w:szCs w:val="22"/>
        </w:rPr>
        <w:t xml:space="preserve"> Решением Совета народных депутатов </w:t>
      </w:r>
      <w:r w:rsidR="0088437F" w:rsidRPr="00FC6687">
        <w:rPr>
          <w:sz w:val="22"/>
          <w:szCs w:val="22"/>
        </w:rPr>
        <w:t>№</w:t>
      </w:r>
      <w:r w:rsidR="0088437F">
        <w:rPr>
          <w:sz w:val="22"/>
          <w:szCs w:val="22"/>
        </w:rPr>
        <w:t xml:space="preserve"> </w:t>
      </w:r>
      <w:r w:rsidR="00166CAC">
        <w:rPr>
          <w:sz w:val="22"/>
          <w:szCs w:val="22"/>
        </w:rPr>
        <w:t>32</w:t>
      </w:r>
      <w:r w:rsidR="0088437F" w:rsidRPr="00FC6687">
        <w:rPr>
          <w:sz w:val="22"/>
          <w:szCs w:val="22"/>
        </w:rPr>
        <w:t xml:space="preserve"> от </w:t>
      </w:r>
      <w:r w:rsidR="00166CAC">
        <w:rPr>
          <w:sz w:val="22"/>
          <w:szCs w:val="22"/>
        </w:rPr>
        <w:t>27</w:t>
      </w:r>
      <w:r w:rsidR="0088437F" w:rsidRPr="00FC6687">
        <w:rPr>
          <w:sz w:val="22"/>
          <w:szCs w:val="22"/>
        </w:rPr>
        <w:t>.1</w:t>
      </w:r>
      <w:r w:rsidR="00166CAC">
        <w:rPr>
          <w:sz w:val="22"/>
          <w:szCs w:val="22"/>
        </w:rPr>
        <w:t>0</w:t>
      </w:r>
      <w:r w:rsidR="0088437F" w:rsidRPr="00FC6687">
        <w:rPr>
          <w:sz w:val="22"/>
          <w:szCs w:val="22"/>
        </w:rPr>
        <w:t>.</w:t>
      </w:r>
      <w:r w:rsidR="00836946">
        <w:rPr>
          <w:sz w:val="22"/>
          <w:szCs w:val="22"/>
        </w:rPr>
        <w:t>2023</w:t>
      </w:r>
      <w:r w:rsidR="0088437F" w:rsidRPr="00FC6687">
        <w:rPr>
          <w:sz w:val="22"/>
          <w:szCs w:val="22"/>
        </w:rPr>
        <w:t xml:space="preserve"> года</w:t>
      </w:r>
      <w:r w:rsidR="00166CAC">
        <w:rPr>
          <w:sz w:val="22"/>
          <w:szCs w:val="22"/>
        </w:rPr>
        <w:t xml:space="preserve">, </w:t>
      </w:r>
      <w:r w:rsidR="00FC6687">
        <w:rPr>
          <w:sz w:val="22"/>
          <w:szCs w:val="22"/>
        </w:rPr>
        <w:t>проекта штатного расписания на 202</w:t>
      </w:r>
      <w:r w:rsidR="008E6237">
        <w:rPr>
          <w:sz w:val="22"/>
          <w:szCs w:val="22"/>
        </w:rPr>
        <w:t>4</w:t>
      </w:r>
      <w:r w:rsidR="00FC6687">
        <w:rPr>
          <w:sz w:val="22"/>
          <w:szCs w:val="22"/>
        </w:rPr>
        <w:t xml:space="preserve"> год, утвержденного </w:t>
      </w:r>
      <w:r w:rsidRPr="00FC6687">
        <w:rPr>
          <w:sz w:val="22"/>
          <w:szCs w:val="22"/>
        </w:rPr>
        <w:t>Распоряжени</w:t>
      </w:r>
      <w:r w:rsidR="00FC6687">
        <w:rPr>
          <w:sz w:val="22"/>
          <w:szCs w:val="22"/>
        </w:rPr>
        <w:t>ем №</w:t>
      </w:r>
      <w:r w:rsidR="008E6237">
        <w:rPr>
          <w:sz w:val="22"/>
          <w:szCs w:val="22"/>
        </w:rPr>
        <w:t>116</w:t>
      </w:r>
      <w:r w:rsidR="00FC6687">
        <w:rPr>
          <w:sz w:val="22"/>
          <w:szCs w:val="22"/>
        </w:rPr>
        <w:t xml:space="preserve">-р от </w:t>
      </w:r>
      <w:r w:rsidR="008E6237">
        <w:rPr>
          <w:sz w:val="22"/>
          <w:szCs w:val="22"/>
        </w:rPr>
        <w:t>01</w:t>
      </w:r>
      <w:r w:rsidR="00FC6687">
        <w:rPr>
          <w:sz w:val="22"/>
          <w:szCs w:val="22"/>
        </w:rPr>
        <w:t>.11.</w:t>
      </w:r>
      <w:r w:rsidR="00836946">
        <w:rPr>
          <w:sz w:val="22"/>
          <w:szCs w:val="22"/>
        </w:rPr>
        <w:t>2023</w:t>
      </w:r>
      <w:r w:rsidR="00FC6687">
        <w:rPr>
          <w:sz w:val="22"/>
          <w:szCs w:val="22"/>
        </w:rPr>
        <w:t xml:space="preserve"> года</w:t>
      </w:r>
      <w:r w:rsidR="00166CAC">
        <w:rPr>
          <w:sz w:val="22"/>
          <w:szCs w:val="22"/>
        </w:rPr>
        <w:t xml:space="preserve"> и Постановлени</w:t>
      </w:r>
      <w:r w:rsidR="000535FC">
        <w:rPr>
          <w:sz w:val="22"/>
          <w:szCs w:val="22"/>
        </w:rPr>
        <w:t xml:space="preserve">я  </w:t>
      </w:r>
      <w:r w:rsidR="000535FC" w:rsidRPr="000535FC">
        <w:rPr>
          <w:sz w:val="22"/>
          <w:szCs w:val="22"/>
        </w:rPr>
        <w:t>«О внесении изменений в Положение об оплате труда работников, замещающих должности, не отнесенные к муниципальным должностям и осуществляющих техническое обеспечение деятельности органов муниципального образования «Тимирязевское сельское поселение</w:t>
      </w:r>
      <w:r w:rsidR="000535FC">
        <w:rPr>
          <w:sz w:val="22"/>
          <w:szCs w:val="22"/>
        </w:rPr>
        <w:t xml:space="preserve"> №75 от 12.10.2023 г.</w:t>
      </w:r>
    </w:p>
    <w:p w:rsidR="003F0970" w:rsidRDefault="003F0970" w:rsidP="004C2BA3">
      <w:pPr>
        <w:ind w:firstLine="851"/>
        <w:jc w:val="both"/>
        <w:rPr>
          <w:b/>
          <w:bCs/>
          <w:sz w:val="22"/>
          <w:szCs w:val="22"/>
        </w:rPr>
      </w:pPr>
    </w:p>
    <w:p w:rsidR="00166CAC" w:rsidRPr="00166CAC" w:rsidRDefault="004C2BA3" w:rsidP="00166CAC">
      <w:pPr>
        <w:ind w:firstLine="851"/>
        <w:jc w:val="both"/>
        <w:rPr>
          <w:sz w:val="22"/>
          <w:szCs w:val="22"/>
        </w:rPr>
      </w:pPr>
      <w:r w:rsidRPr="00504250">
        <w:rPr>
          <w:b/>
          <w:bCs/>
          <w:sz w:val="22"/>
          <w:szCs w:val="22"/>
        </w:rPr>
        <w:t>По разделу 0104</w:t>
      </w:r>
      <w:r w:rsidRPr="00DB5A05">
        <w:rPr>
          <w:b/>
          <w:sz w:val="22"/>
          <w:szCs w:val="22"/>
        </w:rPr>
        <w:t xml:space="preserve"> </w:t>
      </w:r>
      <w:r w:rsidRPr="00DB5A05">
        <w:rPr>
          <w:i/>
          <w:sz w:val="22"/>
          <w:szCs w:val="22"/>
        </w:rPr>
        <w:t>«</w:t>
      </w:r>
      <w:r w:rsidRPr="00607B15">
        <w:rPr>
          <w:i/>
          <w:sz w:val="22"/>
          <w:szCs w:val="22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DB5A05">
        <w:rPr>
          <w:i/>
          <w:sz w:val="22"/>
          <w:szCs w:val="22"/>
        </w:rPr>
        <w:t>»</w:t>
      </w:r>
      <w:r w:rsidRPr="00DB5A05">
        <w:rPr>
          <w:sz w:val="22"/>
          <w:szCs w:val="22"/>
        </w:rPr>
        <w:t xml:space="preserve"> </w:t>
      </w:r>
      <w:r w:rsidR="008E6237">
        <w:rPr>
          <w:sz w:val="22"/>
          <w:szCs w:val="22"/>
        </w:rPr>
        <w:t xml:space="preserve">на 2024 год </w:t>
      </w:r>
      <w:r w:rsidRPr="00DB5A05">
        <w:rPr>
          <w:sz w:val="22"/>
          <w:szCs w:val="22"/>
        </w:rPr>
        <w:t xml:space="preserve">составят </w:t>
      </w:r>
      <w:bookmarkStart w:id="1" w:name="_Hlk87339756"/>
      <w:r w:rsidR="000535FC">
        <w:rPr>
          <w:sz w:val="22"/>
          <w:szCs w:val="22"/>
        </w:rPr>
        <w:t>6254,83</w:t>
      </w:r>
      <w:r w:rsidRPr="00DE7B90">
        <w:rPr>
          <w:sz w:val="22"/>
          <w:szCs w:val="22"/>
        </w:rPr>
        <w:t xml:space="preserve"> </w:t>
      </w:r>
      <w:bookmarkEnd w:id="1"/>
      <w:r w:rsidRPr="00DE7B90">
        <w:rPr>
          <w:sz w:val="22"/>
          <w:szCs w:val="22"/>
        </w:rPr>
        <w:t xml:space="preserve">тыс. рублей, из них   </w:t>
      </w:r>
      <w:r w:rsidR="000535FC">
        <w:rPr>
          <w:sz w:val="22"/>
          <w:szCs w:val="22"/>
        </w:rPr>
        <w:t>5844,83</w:t>
      </w:r>
      <w:r w:rsidRPr="00DE7B90">
        <w:rPr>
          <w:sz w:val="22"/>
          <w:szCs w:val="22"/>
        </w:rPr>
        <w:t xml:space="preserve"> тыс. рублей на оплату труда, что на </w:t>
      </w:r>
      <w:r w:rsidR="000535FC">
        <w:rPr>
          <w:sz w:val="22"/>
          <w:szCs w:val="22"/>
        </w:rPr>
        <w:t>612,06</w:t>
      </w:r>
      <w:r w:rsidR="007B2300" w:rsidRPr="00DE7B90">
        <w:rPr>
          <w:sz w:val="22"/>
          <w:szCs w:val="22"/>
        </w:rPr>
        <w:t xml:space="preserve"> тыс.</w:t>
      </w:r>
      <w:r w:rsidRPr="00DE7B90">
        <w:rPr>
          <w:sz w:val="22"/>
          <w:szCs w:val="22"/>
        </w:rPr>
        <w:t xml:space="preserve"> рублей выше ожидаемого исполнения </w:t>
      </w:r>
      <w:r w:rsidR="00836946">
        <w:rPr>
          <w:sz w:val="22"/>
          <w:szCs w:val="22"/>
        </w:rPr>
        <w:t>2023</w:t>
      </w:r>
      <w:r w:rsidRPr="00DE7B90">
        <w:rPr>
          <w:sz w:val="22"/>
          <w:szCs w:val="22"/>
        </w:rPr>
        <w:t xml:space="preserve"> года утверждённого в размере </w:t>
      </w:r>
      <w:r w:rsidR="000535FC">
        <w:rPr>
          <w:sz w:val="22"/>
          <w:szCs w:val="22"/>
        </w:rPr>
        <w:t>5642,77</w:t>
      </w:r>
      <w:r w:rsidRPr="00DE7B90">
        <w:rPr>
          <w:sz w:val="22"/>
          <w:szCs w:val="22"/>
        </w:rPr>
        <w:t xml:space="preserve"> тыс. рублей, из них </w:t>
      </w:r>
      <w:r w:rsidR="000535FC" w:rsidRPr="000535FC">
        <w:rPr>
          <w:sz w:val="22"/>
          <w:szCs w:val="22"/>
        </w:rPr>
        <w:t xml:space="preserve">5232,77 </w:t>
      </w:r>
      <w:r w:rsidRPr="00DE7B90">
        <w:rPr>
          <w:sz w:val="22"/>
          <w:szCs w:val="22"/>
        </w:rPr>
        <w:t>т</w:t>
      </w:r>
      <w:r w:rsidRPr="00DB5A05">
        <w:rPr>
          <w:sz w:val="22"/>
          <w:szCs w:val="22"/>
        </w:rPr>
        <w:t>ыс. рублей</w:t>
      </w:r>
      <w:r w:rsidRPr="00D4092F">
        <w:rPr>
          <w:sz w:val="22"/>
          <w:szCs w:val="22"/>
        </w:rPr>
        <w:t xml:space="preserve"> </w:t>
      </w:r>
      <w:r>
        <w:rPr>
          <w:sz w:val="22"/>
          <w:szCs w:val="22"/>
        </w:rPr>
        <w:t>на оплату труда.</w:t>
      </w:r>
      <w:r w:rsidRPr="00DB5A05">
        <w:rPr>
          <w:sz w:val="22"/>
          <w:szCs w:val="22"/>
        </w:rPr>
        <w:t xml:space="preserve"> </w:t>
      </w:r>
      <w:r w:rsidR="0088437F" w:rsidRPr="0088437F">
        <w:rPr>
          <w:sz w:val="22"/>
          <w:szCs w:val="22"/>
        </w:rPr>
        <w:t xml:space="preserve">Расчет </w:t>
      </w:r>
      <w:r w:rsidR="008E6237">
        <w:rPr>
          <w:sz w:val="22"/>
          <w:szCs w:val="22"/>
        </w:rPr>
        <w:t xml:space="preserve">на 2024 год </w:t>
      </w:r>
      <w:r w:rsidR="0088437F" w:rsidRPr="0088437F">
        <w:rPr>
          <w:sz w:val="22"/>
          <w:szCs w:val="22"/>
        </w:rPr>
        <w:t>по данным расходам составлен на основании Положения об оплате труда</w:t>
      </w:r>
      <w:r w:rsidR="00166CAC" w:rsidRPr="00166CAC">
        <w:rPr>
          <w:sz w:val="22"/>
          <w:szCs w:val="22"/>
        </w:rPr>
        <w:t>, утвержденного Решением Совета народных депутатов №33 от 27.10.2023 года, Структуры администрации утвержденной Решением Совета народных депутатов № 32 от 27.10.2023 года</w:t>
      </w:r>
      <w:r w:rsidR="000535FC" w:rsidRPr="000535FC">
        <w:rPr>
          <w:sz w:val="22"/>
          <w:szCs w:val="22"/>
        </w:rPr>
        <w:t>, проекта штатного расписания на 2024 год, утвержденного Распоряжением №116-р от 01.11.2023 года и Постановления  «О внесении изменений в Положение об оплате труда работников, замещающих должности, не отнесенные к муниципальным должностям и осуществляющих техническое обеспечение деятельности органов муниципального образования «Тимирязевское сельское поселение №75 от 12.10.2023 г.</w:t>
      </w:r>
    </w:p>
    <w:p w:rsidR="003F0970" w:rsidRDefault="003F0970" w:rsidP="004C2BA3">
      <w:pPr>
        <w:ind w:firstLine="851"/>
        <w:jc w:val="both"/>
        <w:rPr>
          <w:b/>
          <w:bCs/>
          <w:sz w:val="22"/>
          <w:szCs w:val="22"/>
        </w:rPr>
      </w:pPr>
    </w:p>
    <w:p w:rsidR="004C2BA3" w:rsidRPr="00176CAF" w:rsidRDefault="004C2BA3" w:rsidP="004C2BA3">
      <w:pPr>
        <w:ind w:firstLine="851"/>
        <w:jc w:val="both"/>
        <w:rPr>
          <w:sz w:val="22"/>
          <w:szCs w:val="22"/>
        </w:rPr>
      </w:pPr>
      <w:r w:rsidRPr="00504250">
        <w:rPr>
          <w:b/>
          <w:bCs/>
          <w:sz w:val="22"/>
          <w:szCs w:val="22"/>
        </w:rPr>
        <w:t>По разделу 0106</w:t>
      </w:r>
      <w:r w:rsidRPr="00793645">
        <w:rPr>
          <w:b/>
          <w:sz w:val="22"/>
          <w:szCs w:val="22"/>
        </w:rPr>
        <w:t xml:space="preserve"> - </w:t>
      </w:r>
      <w:r w:rsidRPr="00793645">
        <w:rPr>
          <w:i/>
          <w:sz w:val="22"/>
          <w:szCs w:val="22"/>
        </w:rPr>
        <w:t>«</w:t>
      </w:r>
      <w:r w:rsidRPr="00BA1476">
        <w:rPr>
          <w:i/>
          <w:sz w:val="22"/>
          <w:szCs w:val="22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Pr="00793645">
        <w:rPr>
          <w:i/>
          <w:sz w:val="22"/>
          <w:szCs w:val="22"/>
        </w:rPr>
        <w:t>»</w:t>
      </w:r>
      <w:r>
        <w:rPr>
          <w:i/>
          <w:sz w:val="22"/>
          <w:szCs w:val="22"/>
        </w:rPr>
        <w:t xml:space="preserve"> - </w:t>
      </w:r>
      <w:r w:rsidRPr="002354B5">
        <w:rPr>
          <w:sz w:val="22"/>
          <w:szCs w:val="22"/>
        </w:rPr>
        <w:t xml:space="preserve">план </w:t>
      </w:r>
      <w:r w:rsidR="008E6237">
        <w:rPr>
          <w:sz w:val="22"/>
          <w:szCs w:val="22"/>
        </w:rPr>
        <w:t xml:space="preserve">на 2024 год </w:t>
      </w:r>
      <w:r>
        <w:rPr>
          <w:sz w:val="22"/>
          <w:szCs w:val="22"/>
        </w:rPr>
        <w:t xml:space="preserve">– </w:t>
      </w:r>
      <w:r w:rsidR="006F0EB2">
        <w:rPr>
          <w:sz w:val="22"/>
          <w:szCs w:val="22"/>
        </w:rPr>
        <w:t>46,09</w:t>
      </w:r>
      <w:r>
        <w:rPr>
          <w:sz w:val="22"/>
          <w:szCs w:val="22"/>
        </w:rPr>
        <w:t xml:space="preserve"> тыс. рублей, что на </w:t>
      </w:r>
      <w:r w:rsidR="000D7E03">
        <w:rPr>
          <w:sz w:val="22"/>
          <w:szCs w:val="22"/>
        </w:rPr>
        <w:t>4,99</w:t>
      </w:r>
      <w:r>
        <w:rPr>
          <w:sz w:val="22"/>
          <w:szCs w:val="22"/>
        </w:rPr>
        <w:t xml:space="preserve"> тыс. рублей выше </w:t>
      </w:r>
      <w:r w:rsidRPr="006365EF">
        <w:rPr>
          <w:sz w:val="22"/>
          <w:szCs w:val="22"/>
        </w:rPr>
        <w:t xml:space="preserve">ожидаемого исполнения </w:t>
      </w:r>
      <w:r w:rsidR="00836946">
        <w:rPr>
          <w:sz w:val="22"/>
          <w:szCs w:val="22"/>
        </w:rPr>
        <w:t>2023</w:t>
      </w:r>
      <w:r>
        <w:rPr>
          <w:sz w:val="22"/>
          <w:szCs w:val="22"/>
        </w:rPr>
        <w:t xml:space="preserve"> года – </w:t>
      </w:r>
      <w:r w:rsidR="006F0EB2">
        <w:rPr>
          <w:sz w:val="22"/>
          <w:szCs w:val="22"/>
        </w:rPr>
        <w:t>41,10</w:t>
      </w:r>
      <w:r w:rsidRPr="00F17D3E">
        <w:rPr>
          <w:sz w:val="22"/>
          <w:szCs w:val="22"/>
        </w:rPr>
        <w:t xml:space="preserve"> </w:t>
      </w:r>
      <w:r w:rsidRPr="00DB5A05">
        <w:rPr>
          <w:sz w:val="22"/>
          <w:szCs w:val="22"/>
        </w:rPr>
        <w:t>тыс. рублей</w:t>
      </w:r>
      <w:r>
        <w:rPr>
          <w:sz w:val="22"/>
          <w:szCs w:val="22"/>
        </w:rPr>
        <w:t>, данное увеличение связано с индексацией.</w:t>
      </w:r>
    </w:p>
    <w:p w:rsidR="003F0970" w:rsidRDefault="003F0970" w:rsidP="004C2BA3">
      <w:pPr>
        <w:ind w:firstLine="851"/>
        <w:jc w:val="both"/>
        <w:rPr>
          <w:b/>
          <w:bCs/>
          <w:sz w:val="22"/>
          <w:szCs w:val="22"/>
        </w:rPr>
      </w:pPr>
    </w:p>
    <w:p w:rsidR="004C2BA3" w:rsidRPr="00176CAF" w:rsidRDefault="004C2BA3" w:rsidP="004C2BA3">
      <w:pPr>
        <w:ind w:firstLine="851"/>
        <w:jc w:val="both"/>
        <w:rPr>
          <w:sz w:val="22"/>
          <w:szCs w:val="22"/>
        </w:rPr>
      </w:pPr>
      <w:r w:rsidRPr="00504250">
        <w:rPr>
          <w:b/>
          <w:bCs/>
          <w:sz w:val="22"/>
          <w:szCs w:val="22"/>
        </w:rPr>
        <w:t>По разделу 0111</w:t>
      </w:r>
      <w:r w:rsidRPr="00793645">
        <w:rPr>
          <w:b/>
          <w:sz w:val="22"/>
          <w:szCs w:val="22"/>
        </w:rPr>
        <w:t xml:space="preserve"> - </w:t>
      </w:r>
      <w:r w:rsidRPr="00793645">
        <w:rPr>
          <w:i/>
          <w:sz w:val="22"/>
          <w:szCs w:val="22"/>
        </w:rPr>
        <w:t>«Резервные фонды»</w:t>
      </w:r>
      <w:r>
        <w:rPr>
          <w:i/>
          <w:sz w:val="22"/>
          <w:szCs w:val="22"/>
        </w:rPr>
        <w:t xml:space="preserve"> - </w:t>
      </w:r>
      <w:r w:rsidRPr="002354B5">
        <w:rPr>
          <w:sz w:val="22"/>
          <w:szCs w:val="22"/>
        </w:rPr>
        <w:t xml:space="preserve">план </w:t>
      </w:r>
      <w:r w:rsidR="008E6237">
        <w:rPr>
          <w:sz w:val="22"/>
          <w:szCs w:val="22"/>
        </w:rPr>
        <w:t xml:space="preserve">на 2024 год </w:t>
      </w:r>
      <w:r>
        <w:rPr>
          <w:sz w:val="22"/>
          <w:szCs w:val="22"/>
        </w:rPr>
        <w:t xml:space="preserve">– 30,00 тыс. рублей, что </w:t>
      </w:r>
      <w:r w:rsidR="000D7E03">
        <w:rPr>
          <w:sz w:val="22"/>
          <w:szCs w:val="22"/>
        </w:rPr>
        <w:t>равно</w:t>
      </w:r>
      <w:r>
        <w:rPr>
          <w:sz w:val="22"/>
          <w:szCs w:val="22"/>
        </w:rPr>
        <w:t xml:space="preserve"> ожидаем</w:t>
      </w:r>
      <w:r w:rsidR="000D7E03">
        <w:rPr>
          <w:sz w:val="22"/>
          <w:szCs w:val="22"/>
        </w:rPr>
        <w:t>ому</w:t>
      </w:r>
      <w:r>
        <w:rPr>
          <w:sz w:val="22"/>
          <w:szCs w:val="22"/>
        </w:rPr>
        <w:t xml:space="preserve"> </w:t>
      </w:r>
      <w:r w:rsidR="00BC20EB">
        <w:rPr>
          <w:sz w:val="22"/>
          <w:szCs w:val="22"/>
        </w:rPr>
        <w:t>исполнени</w:t>
      </w:r>
      <w:r w:rsidR="000D7E03">
        <w:rPr>
          <w:sz w:val="22"/>
          <w:szCs w:val="22"/>
        </w:rPr>
        <w:t>ю</w:t>
      </w:r>
      <w:r w:rsidR="00BC20EB">
        <w:rPr>
          <w:sz w:val="22"/>
          <w:szCs w:val="22"/>
        </w:rPr>
        <w:t xml:space="preserve"> </w:t>
      </w:r>
      <w:r w:rsidR="00836946">
        <w:rPr>
          <w:sz w:val="22"/>
          <w:szCs w:val="22"/>
        </w:rPr>
        <w:t>2023</w:t>
      </w:r>
      <w:r>
        <w:rPr>
          <w:sz w:val="22"/>
          <w:szCs w:val="22"/>
        </w:rPr>
        <w:t xml:space="preserve"> года установленного в размере </w:t>
      </w:r>
      <w:r w:rsidR="000D7E03">
        <w:rPr>
          <w:sz w:val="22"/>
          <w:szCs w:val="22"/>
        </w:rPr>
        <w:t>3</w:t>
      </w:r>
      <w:r>
        <w:rPr>
          <w:sz w:val="22"/>
          <w:szCs w:val="22"/>
        </w:rPr>
        <w:t xml:space="preserve">0,00 </w:t>
      </w:r>
      <w:r w:rsidRPr="00DB5A05">
        <w:rPr>
          <w:sz w:val="22"/>
          <w:szCs w:val="22"/>
        </w:rPr>
        <w:t>тыс. рублей</w:t>
      </w:r>
      <w:r>
        <w:rPr>
          <w:sz w:val="22"/>
          <w:szCs w:val="22"/>
        </w:rPr>
        <w:t xml:space="preserve">.  </w:t>
      </w:r>
    </w:p>
    <w:p w:rsidR="003F0970" w:rsidRDefault="003F0970" w:rsidP="004C2BA3">
      <w:pPr>
        <w:ind w:firstLine="709"/>
        <w:jc w:val="both"/>
        <w:rPr>
          <w:b/>
          <w:sz w:val="22"/>
          <w:szCs w:val="22"/>
        </w:rPr>
      </w:pPr>
    </w:p>
    <w:p w:rsidR="004C2BA3" w:rsidRDefault="004C2BA3" w:rsidP="004C2BA3">
      <w:pPr>
        <w:ind w:firstLine="709"/>
        <w:jc w:val="both"/>
        <w:rPr>
          <w:sz w:val="22"/>
          <w:szCs w:val="22"/>
        </w:rPr>
      </w:pPr>
      <w:r w:rsidRPr="003F0970">
        <w:rPr>
          <w:b/>
          <w:sz w:val="22"/>
          <w:szCs w:val="22"/>
        </w:rPr>
        <w:t>По разделу</w:t>
      </w:r>
      <w:r w:rsidRPr="00793645">
        <w:rPr>
          <w:sz w:val="22"/>
          <w:szCs w:val="22"/>
        </w:rPr>
        <w:t xml:space="preserve"> </w:t>
      </w:r>
      <w:r w:rsidRPr="00793645">
        <w:rPr>
          <w:b/>
          <w:sz w:val="22"/>
          <w:szCs w:val="22"/>
        </w:rPr>
        <w:t>01</w:t>
      </w:r>
      <w:r>
        <w:rPr>
          <w:b/>
          <w:sz w:val="22"/>
          <w:szCs w:val="22"/>
        </w:rPr>
        <w:t>13 -</w:t>
      </w:r>
      <w:r w:rsidRPr="00793645">
        <w:rPr>
          <w:b/>
          <w:sz w:val="22"/>
          <w:szCs w:val="22"/>
        </w:rPr>
        <w:t xml:space="preserve"> </w:t>
      </w:r>
      <w:r w:rsidRPr="00793645">
        <w:rPr>
          <w:i/>
          <w:sz w:val="22"/>
          <w:szCs w:val="22"/>
        </w:rPr>
        <w:t>«Другие общегосударственные вопросы»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D16B3D">
        <w:rPr>
          <w:sz w:val="22"/>
          <w:szCs w:val="22"/>
        </w:rPr>
        <w:t xml:space="preserve">план расходов </w:t>
      </w:r>
      <w:r w:rsidR="00836946">
        <w:rPr>
          <w:sz w:val="22"/>
          <w:szCs w:val="22"/>
        </w:rPr>
        <w:t xml:space="preserve">В 2024 году </w:t>
      </w:r>
      <w:r>
        <w:rPr>
          <w:sz w:val="22"/>
          <w:szCs w:val="22"/>
        </w:rPr>
        <w:t xml:space="preserve">– </w:t>
      </w:r>
      <w:r w:rsidR="000D7E03">
        <w:rPr>
          <w:sz w:val="22"/>
          <w:szCs w:val="22"/>
        </w:rPr>
        <w:t>220,73</w:t>
      </w:r>
      <w:r>
        <w:rPr>
          <w:sz w:val="22"/>
          <w:szCs w:val="22"/>
        </w:rPr>
        <w:t xml:space="preserve"> тыс. рублей, что на </w:t>
      </w:r>
      <w:r w:rsidR="000D7E03">
        <w:rPr>
          <w:sz w:val="22"/>
          <w:szCs w:val="22"/>
        </w:rPr>
        <w:t>424,30</w:t>
      </w:r>
      <w:r>
        <w:rPr>
          <w:sz w:val="22"/>
          <w:szCs w:val="22"/>
        </w:rPr>
        <w:t xml:space="preserve"> </w:t>
      </w:r>
      <w:r w:rsidRPr="00793645">
        <w:rPr>
          <w:sz w:val="22"/>
          <w:szCs w:val="22"/>
        </w:rPr>
        <w:t xml:space="preserve">тыс. рублей </w:t>
      </w:r>
      <w:r w:rsidR="008C5B03">
        <w:rPr>
          <w:sz w:val="22"/>
          <w:szCs w:val="22"/>
        </w:rPr>
        <w:t>меньше</w:t>
      </w:r>
      <w:r>
        <w:rPr>
          <w:sz w:val="22"/>
          <w:szCs w:val="22"/>
        </w:rPr>
        <w:t xml:space="preserve"> </w:t>
      </w:r>
      <w:r w:rsidRPr="00454337">
        <w:rPr>
          <w:sz w:val="22"/>
          <w:szCs w:val="22"/>
        </w:rPr>
        <w:t xml:space="preserve">ожидаемого исполнения </w:t>
      </w:r>
      <w:r w:rsidR="00836946">
        <w:rPr>
          <w:sz w:val="22"/>
          <w:szCs w:val="22"/>
        </w:rPr>
        <w:t>2023</w:t>
      </w:r>
      <w:r>
        <w:rPr>
          <w:sz w:val="22"/>
          <w:szCs w:val="22"/>
        </w:rPr>
        <w:t xml:space="preserve"> года</w:t>
      </w:r>
      <w:r w:rsidRPr="00E01F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0D7E03">
        <w:rPr>
          <w:sz w:val="22"/>
          <w:szCs w:val="22"/>
        </w:rPr>
        <w:t>645,03</w:t>
      </w:r>
      <w:r>
        <w:rPr>
          <w:sz w:val="22"/>
          <w:szCs w:val="22"/>
        </w:rPr>
        <w:t xml:space="preserve"> </w:t>
      </w:r>
      <w:r w:rsidRPr="00DB5A05">
        <w:rPr>
          <w:sz w:val="22"/>
          <w:szCs w:val="22"/>
        </w:rPr>
        <w:t>тыс. рублей</w:t>
      </w:r>
      <w:r>
        <w:rPr>
          <w:sz w:val="22"/>
          <w:szCs w:val="22"/>
        </w:rPr>
        <w:t xml:space="preserve">, </w:t>
      </w:r>
      <w:r w:rsidR="008C5B03">
        <w:rPr>
          <w:sz w:val="22"/>
          <w:szCs w:val="22"/>
        </w:rPr>
        <w:t>уменьшение</w:t>
      </w:r>
      <w:r w:rsidRPr="00503773">
        <w:rPr>
          <w:sz w:val="22"/>
          <w:szCs w:val="22"/>
        </w:rPr>
        <w:t xml:space="preserve"> плана расходов </w:t>
      </w:r>
      <w:r w:rsidR="000D7E03">
        <w:rPr>
          <w:sz w:val="22"/>
          <w:szCs w:val="22"/>
        </w:rPr>
        <w:t>в</w:t>
      </w:r>
      <w:r w:rsidR="00836946">
        <w:rPr>
          <w:sz w:val="22"/>
          <w:szCs w:val="22"/>
        </w:rPr>
        <w:t xml:space="preserve"> 2024 году </w:t>
      </w:r>
      <w:r w:rsidR="008C5B03">
        <w:rPr>
          <w:sz w:val="22"/>
          <w:szCs w:val="22"/>
        </w:rPr>
        <w:t>вызвано</w:t>
      </w:r>
      <w:r w:rsidR="000D7E03">
        <w:rPr>
          <w:sz w:val="22"/>
          <w:szCs w:val="22"/>
        </w:rPr>
        <w:t xml:space="preserve"> с</w:t>
      </w:r>
      <w:r w:rsidR="008C5B03">
        <w:rPr>
          <w:sz w:val="22"/>
          <w:szCs w:val="22"/>
        </w:rPr>
        <w:t xml:space="preserve"> отсутствием обязательств.</w:t>
      </w:r>
    </w:p>
    <w:p w:rsidR="003F0970" w:rsidRDefault="003F0970" w:rsidP="004C2BA3">
      <w:pPr>
        <w:ind w:firstLine="708"/>
        <w:jc w:val="both"/>
        <w:rPr>
          <w:b/>
          <w:bCs/>
          <w:sz w:val="22"/>
          <w:szCs w:val="22"/>
        </w:rPr>
      </w:pPr>
    </w:p>
    <w:p w:rsidR="008E6237" w:rsidRPr="008E6237" w:rsidRDefault="004C2BA3" w:rsidP="008E6237">
      <w:pPr>
        <w:ind w:firstLine="708"/>
        <w:jc w:val="both"/>
        <w:rPr>
          <w:b/>
          <w:bCs/>
          <w:sz w:val="22"/>
          <w:szCs w:val="22"/>
        </w:rPr>
      </w:pPr>
      <w:r w:rsidRPr="00504250">
        <w:rPr>
          <w:b/>
          <w:bCs/>
          <w:sz w:val="22"/>
          <w:szCs w:val="22"/>
        </w:rPr>
        <w:t>По разделу 0203</w:t>
      </w:r>
      <w:r>
        <w:rPr>
          <w:sz w:val="22"/>
          <w:szCs w:val="22"/>
        </w:rPr>
        <w:t xml:space="preserve"> - </w:t>
      </w:r>
      <w:r w:rsidRPr="002354B5">
        <w:rPr>
          <w:i/>
          <w:sz w:val="22"/>
          <w:szCs w:val="22"/>
        </w:rPr>
        <w:t>«Национальная оборона.</w:t>
      </w:r>
      <w:r w:rsidRPr="002354B5">
        <w:rPr>
          <w:i/>
        </w:rPr>
        <w:t xml:space="preserve"> </w:t>
      </w:r>
      <w:r w:rsidRPr="002354B5">
        <w:rPr>
          <w:i/>
          <w:sz w:val="22"/>
          <w:szCs w:val="22"/>
        </w:rPr>
        <w:t>Мобилизационная и вневойсковая подготовка»</w:t>
      </w:r>
      <w:r>
        <w:rPr>
          <w:i/>
          <w:sz w:val="22"/>
          <w:szCs w:val="22"/>
        </w:rPr>
        <w:t xml:space="preserve"> </w:t>
      </w:r>
      <w:r w:rsidRPr="002354B5">
        <w:rPr>
          <w:sz w:val="22"/>
          <w:szCs w:val="22"/>
        </w:rPr>
        <w:t xml:space="preserve">план </w:t>
      </w:r>
      <w:r w:rsidR="008E6237">
        <w:rPr>
          <w:sz w:val="22"/>
          <w:szCs w:val="22"/>
        </w:rPr>
        <w:t xml:space="preserve">на 2024 год </w:t>
      </w:r>
      <w:r>
        <w:rPr>
          <w:sz w:val="22"/>
          <w:szCs w:val="22"/>
        </w:rPr>
        <w:t xml:space="preserve">– </w:t>
      </w:r>
      <w:r w:rsidR="000D7E03">
        <w:rPr>
          <w:sz w:val="22"/>
          <w:szCs w:val="22"/>
        </w:rPr>
        <w:t>353,90</w:t>
      </w:r>
      <w:r>
        <w:rPr>
          <w:sz w:val="22"/>
          <w:szCs w:val="22"/>
        </w:rPr>
        <w:t xml:space="preserve"> тыс. рублей, </w:t>
      </w:r>
      <w:r w:rsidRPr="00D40FDB">
        <w:rPr>
          <w:sz w:val="22"/>
          <w:szCs w:val="22"/>
        </w:rPr>
        <w:t xml:space="preserve">что на </w:t>
      </w:r>
      <w:r w:rsidR="000D7E03">
        <w:rPr>
          <w:sz w:val="22"/>
          <w:szCs w:val="22"/>
        </w:rPr>
        <w:t>57,90</w:t>
      </w:r>
      <w:r w:rsidRPr="00D40FDB">
        <w:rPr>
          <w:sz w:val="22"/>
          <w:szCs w:val="22"/>
        </w:rPr>
        <w:t xml:space="preserve"> тыс. рублей выше плана </w:t>
      </w:r>
      <w:r w:rsidR="00836946" w:rsidRPr="000D7E03">
        <w:rPr>
          <w:sz w:val="22"/>
          <w:szCs w:val="22"/>
        </w:rPr>
        <w:t>2023</w:t>
      </w:r>
      <w:r w:rsidRPr="000D7E03">
        <w:rPr>
          <w:sz w:val="22"/>
          <w:szCs w:val="22"/>
        </w:rPr>
        <w:t xml:space="preserve"> года – </w:t>
      </w:r>
      <w:r w:rsidR="000D7E03" w:rsidRPr="000D7E03">
        <w:rPr>
          <w:sz w:val="22"/>
          <w:szCs w:val="22"/>
        </w:rPr>
        <w:t>296,00</w:t>
      </w:r>
      <w:r w:rsidRPr="000D7E03">
        <w:rPr>
          <w:sz w:val="22"/>
          <w:szCs w:val="22"/>
        </w:rPr>
        <w:t xml:space="preserve"> тыс. рублей, данное у</w:t>
      </w:r>
      <w:r w:rsidR="000D7E03" w:rsidRPr="000D7E03">
        <w:rPr>
          <w:sz w:val="22"/>
          <w:szCs w:val="22"/>
        </w:rPr>
        <w:t xml:space="preserve">величение связано с индексацией, в соответствии с </w:t>
      </w:r>
      <w:r w:rsidR="008E6237" w:rsidRPr="000D7E03">
        <w:rPr>
          <w:bCs/>
          <w:sz w:val="22"/>
          <w:szCs w:val="22"/>
        </w:rPr>
        <w:t>проект</w:t>
      </w:r>
      <w:r w:rsidR="000D7E03" w:rsidRPr="000D7E03">
        <w:rPr>
          <w:bCs/>
          <w:sz w:val="22"/>
          <w:szCs w:val="22"/>
        </w:rPr>
        <w:t>ом</w:t>
      </w:r>
      <w:r w:rsidR="008E6237" w:rsidRPr="000D7E03">
        <w:rPr>
          <w:bCs/>
          <w:sz w:val="22"/>
          <w:szCs w:val="22"/>
        </w:rPr>
        <w:t xml:space="preserve"> штатного расписания на 2024 год, утвержденного Распоряжением №117-р от 01.11.2023 года.</w:t>
      </w:r>
    </w:p>
    <w:p w:rsidR="003F0970" w:rsidRDefault="003F0970" w:rsidP="004C2BA3">
      <w:pPr>
        <w:ind w:firstLine="708"/>
        <w:jc w:val="both"/>
        <w:rPr>
          <w:b/>
          <w:bCs/>
          <w:sz w:val="22"/>
          <w:szCs w:val="22"/>
        </w:rPr>
      </w:pPr>
    </w:p>
    <w:p w:rsidR="008C5B03" w:rsidRDefault="004C2BA3" w:rsidP="004C2BA3">
      <w:pPr>
        <w:ind w:firstLine="708"/>
        <w:jc w:val="both"/>
        <w:rPr>
          <w:sz w:val="22"/>
          <w:szCs w:val="22"/>
        </w:rPr>
      </w:pPr>
      <w:r w:rsidRPr="00504250">
        <w:rPr>
          <w:b/>
          <w:bCs/>
          <w:sz w:val="22"/>
          <w:szCs w:val="22"/>
        </w:rPr>
        <w:t>По разделу 0310</w:t>
      </w:r>
      <w:r w:rsidRPr="00176CAF">
        <w:rPr>
          <w:sz w:val="22"/>
          <w:szCs w:val="22"/>
        </w:rPr>
        <w:t xml:space="preserve"> – </w:t>
      </w:r>
      <w:r w:rsidRPr="002354B5">
        <w:rPr>
          <w:i/>
          <w:sz w:val="22"/>
          <w:szCs w:val="22"/>
        </w:rPr>
        <w:t>«</w:t>
      </w:r>
      <w:r w:rsidRPr="00070A14">
        <w:rPr>
          <w:i/>
          <w:sz w:val="22"/>
          <w:szCs w:val="22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2354B5">
        <w:rPr>
          <w:i/>
          <w:sz w:val="22"/>
          <w:szCs w:val="22"/>
        </w:rPr>
        <w:t>»</w:t>
      </w:r>
      <w:r w:rsidRPr="00176CAF">
        <w:rPr>
          <w:sz w:val="22"/>
          <w:szCs w:val="22"/>
        </w:rPr>
        <w:t xml:space="preserve"> </w:t>
      </w:r>
      <w:r w:rsidRPr="006D2DA7">
        <w:rPr>
          <w:sz w:val="22"/>
          <w:szCs w:val="22"/>
        </w:rPr>
        <w:t xml:space="preserve">план </w:t>
      </w:r>
      <w:r w:rsidR="008E6237">
        <w:rPr>
          <w:sz w:val="22"/>
          <w:szCs w:val="22"/>
        </w:rPr>
        <w:t xml:space="preserve">на 2024 год </w:t>
      </w:r>
      <w:r>
        <w:rPr>
          <w:sz w:val="22"/>
          <w:szCs w:val="22"/>
        </w:rPr>
        <w:t xml:space="preserve">в рамках </w:t>
      </w:r>
      <w:r w:rsidRPr="00467454">
        <w:rPr>
          <w:sz w:val="22"/>
          <w:szCs w:val="22"/>
        </w:rPr>
        <w:t>Муниципальн</w:t>
      </w:r>
      <w:r>
        <w:rPr>
          <w:sz w:val="22"/>
          <w:szCs w:val="22"/>
        </w:rPr>
        <w:t>ой</w:t>
      </w:r>
      <w:r w:rsidRPr="00467454">
        <w:rPr>
          <w:sz w:val="22"/>
          <w:szCs w:val="22"/>
        </w:rPr>
        <w:t xml:space="preserve"> программ</w:t>
      </w:r>
      <w:r>
        <w:rPr>
          <w:sz w:val="22"/>
          <w:szCs w:val="22"/>
        </w:rPr>
        <w:t>ы</w:t>
      </w:r>
      <w:r w:rsidRPr="00467454">
        <w:rPr>
          <w:sz w:val="22"/>
          <w:szCs w:val="22"/>
        </w:rPr>
        <w:t xml:space="preserve"> "</w:t>
      </w:r>
      <w:r w:rsidRPr="00E50C2E">
        <w:rPr>
          <w:i/>
          <w:sz w:val="22"/>
          <w:szCs w:val="22"/>
        </w:rPr>
        <w:t>Предупреждение, ликвидация чрезвычайных ситуаций, обеспечение пожарной безопасности</w:t>
      </w:r>
      <w:r w:rsidRPr="00E50C2E">
        <w:rPr>
          <w:sz w:val="22"/>
          <w:szCs w:val="22"/>
        </w:rPr>
        <w:t xml:space="preserve"> </w:t>
      </w:r>
      <w:r w:rsidRPr="00E50C2E">
        <w:rPr>
          <w:i/>
          <w:sz w:val="22"/>
          <w:szCs w:val="22"/>
        </w:rPr>
        <w:t>и безопасности людей на водных объектах на территории МО «Тимирязевское сельское поселение»</w:t>
      </w:r>
      <w:r w:rsidRPr="00467454">
        <w:rPr>
          <w:sz w:val="22"/>
          <w:szCs w:val="22"/>
        </w:rPr>
        <w:t xml:space="preserve">" </w:t>
      </w:r>
      <w:r w:rsidRPr="006D2DA7">
        <w:rPr>
          <w:sz w:val="22"/>
          <w:szCs w:val="22"/>
        </w:rPr>
        <w:t>– 10,00 тыс. рублей</w:t>
      </w:r>
      <w:r>
        <w:rPr>
          <w:sz w:val="22"/>
          <w:szCs w:val="22"/>
        </w:rPr>
        <w:t xml:space="preserve">, что </w:t>
      </w:r>
      <w:r w:rsidR="00512D44">
        <w:rPr>
          <w:sz w:val="22"/>
          <w:szCs w:val="22"/>
        </w:rPr>
        <w:t xml:space="preserve">меньше </w:t>
      </w:r>
      <w:r w:rsidR="00512D44" w:rsidRPr="00A84F84">
        <w:rPr>
          <w:sz w:val="22"/>
          <w:szCs w:val="22"/>
        </w:rPr>
        <w:t>ожидаемо</w:t>
      </w:r>
      <w:r w:rsidR="00512D44">
        <w:rPr>
          <w:sz w:val="22"/>
          <w:szCs w:val="22"/>
        </w:rPr>
        <w:t>го</w:t>
      </w:r>
      <w:r w:rsidR="008C5B03">
        <w:rPr>
          <w:sz w:val="22"/>
          <w:szCs w:val="22"/>
        </w:rPr>
        <w:t xml:space="preserve"> </w:t>
      </w:r>
      <w:r w:rsidRPr="00A84F84">
        <w:rPr>
          <w:sz w:val="22"/>
          <w:szCs w:val="22"/>
        </w:rPr>
        <w:t>исполнени</w:t>
      </w:r>
      <w:r w:rsidR="00512D44">
        <w:rPr>
          <w:sz w:val="22"/>
          <w:szCs w:val="22"/>
        </w:rPr>
        <w:t>я</w:t>
      </w:r>
      <w:r w:rsidRPr="00A84F8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 </w:t>
      </w:r>
      <w:r w:rsidR="00836946">
        <w:rPr>
          <w:sz w:val="22"/>
          <w:szCs w:val="22"/>
        </w:rPr>
        <w:t>2023</w:t>
      </w:r>
      <w:r>
        <w:rPr>
          <w:sz w:val="22"/>
          <w:szCs w:val="22"/>
        </w:rPr>
        <w:t xml:space="preserve"> год </w:t>
      </w:r>
      <w:bookmarkStart w:id="2" w:name="_Hlk87339980"/>
      <w:r>
        <w:rPr>
          <w:sz w:val="22"/>
          <w:szCs w:val="22"/>
        </w:rPr>
        <w:t xml:space="preserve">на </w:t>
      </w:r>
      <w:r w:rsidR="00512D44">
        <w:rPr>
          <w:sz w:val="22"/>
          <w:szCs w:val="22"/>
        </w:rPr>
        <w:t>560</w:t>
      </w:r>
      <w:r>
        <w:rPr>
          <w:sz w:val="22"/>
          <w:szCs w:val="22"/>
        </w:rPr>
        <w:t xml:space="preserve">,00 тыс. </w:t>
      </w:r>
      <w:bookmarkEnd w:id="2"/>
      <w:r w:rsidR="00512D44">
        <w:rPr>
          <w:sz w:val="22"/>
          <w:szCs w:val="22"/>
        </w:rPr>
        <w:t>рублей в связи с отсутствием обязательств.</w:t>
      </w:r>
    </w:p>
    <w:p w:rsidR="003F0970" w:rsidRDefault="003F0970" w:rsidP="008C5B03">
      <w:pPr>
        <w:ind w:firstLine="708"/>
        <w:jc w:val="both"/>
        <w:rPr>
          <w:b/>
          <w:bCs/>
          <w:sz w:val="22"/>
          <w:szCs w:val="22"/>
        </w:rPr>
      </w:pPr>
    </w:p>
    <w:p w:rsidR="004C2BA3" w:rsidRDefault="004C2BA3" w:rsidP="008C5B03">
      <w:pPr>
        <w:ind w:firstLine="708"/>
        <w:jc w:val="both"/>
        <w:rPr>
          <w:sz w:val="22"/>
          <w:szCs w:val="22"/>
        </w:rPr>
      </w:pPr>
      <w:r w:rsidRPr="00504250">
        <w:rPr>
          <w:b/>
          <w:bCs/>
          <w:sz w:val="22"/>
          <w:szCs w:val="22"/>
        </w:rPr>
        <w:t>По разделу 0314</w:t>
      </w:r>
      <w:r>
        <w:rPr>
          <w:b/>
          <w:sz w:val="22"/>
          <w:szCs w:val="22"/>
        </w:rPr>
        <w:t xml:space="preserve"> </w:t>
      </w:r>
      <w:r w:rsidRPr="00070A14">
        <w:rPr>
          <w:sz w:val="22"/>
          <w:szCs w:val="22"/>
        </w:rPr>
        <w:t>–</w:t>
      </w:r>
      <w:r w:rsidRPr="00070A14">
        <w:t xml:space="preserve"> </w:t>
      </w:r>
      <w:r w:rsidRPr="00070A14">
        <w:rPr>
          <w:i/>
        </w:rPr>
        <w:t>«</w:t>
      </w:r>
      <w:r w:rsidRPr="00070A14">
        <w:rPr>
          <w:i/>
          <w:sz w:val="22"/>
          <w:szCs w:val="22"/>
        </w:rPr>
        <w:t>Другие вопросы в области национальной безопасности и правоохранительной деятельности»</w:t>
      </w:r>
      <w:r w:rsidRPr="00070A14">
        <w:rPr>
          <w:sz w:val="22"/>
          <w:szCs w:val="22"/>
        </w:rPr>
        <w:t xml:space="preserve"> </w:t>
      </w:r>
      <w:r w:rsidRPr="006D2DA7">
        <w:rPr>
          <w:sz w:val="22"/>
          <w:szCs w:val="22"/>
        </w:rPr>
        <w:t xml:space="preserve">план </w:t>
      </w:r>
      <w:r w:rsidR="008E6237">
        <w:rPr>
          <w:sz w:val="22"/>
          <w:szCs w:val="22"/>
        </w:rPr>
        <w:t xml:space="preserve">на 2024 год </w:t>
      </w:r>
      <w:r w:rsidRPr="006D2DA7">
        <w:rPr>
          <w:sz w:val="22"/>
          <w:szCs w:val="22"/>
        </w:rPr>
        <w:t xml:space="preserve">– </w:t>
      </w:r>
      <w:r>
        <w:rPr>
          <w:sz w:val="22"/>
          <w:szCs w:val="22"/>
        </w:rPr>
        <w:t>3</w:t>
      </w:r>
      <w:r w:rsidRPr="006D2DA7">
        <w:rPr>
          <w:sz w:val="22"/>
          <w:szCs w:val="22"/>
        </w:rPr>
        <w:t>0,00 тыс. рублей</w:t>
      </w:r>
      <w:r w:rsidR="008C5B03">
        <w:rPr>
          <w:sz w:val="22"/>
          <w:szCs w:val="22"/>
        </w:rPr>
        <w:t xml:space="preserve">, равно запланированным расходам, ожидаемым к исполнению в </w:t>
      </w:r>
      <w:r w:rsidR="00836946">
        <w:rPr>
          <w:sz w:val="22"/>
          <w:szCs w:val="22"/>
        </w:rPr>
        <w:t>2023</w:t>
      </w:r>
      <w:r w:rsidR="008C5B03">
        <w:rPr>
          <w:sz w:val="22"/>
          <w:szCs w:val="22"/>
        </w:rPr>
        <w:t xml:space="preserve"> году, </w:t>
      </w:r>
      <w:r>
        <w:rPr>
          <w:sz w:val="22"/>
          <w:szCs w:val="22"/>
        </w:rPr>
        <w:t>в рамках муниципальных программ:</w:t>
      </w:r>
    </w:p>
    <w:p w:rsidR="004C2BA3" w:rsidRPr="0099442C" w:rsidRDefault="004C2BA3" w:rsidP="004C2BA3">
      <w:pPr>
        <w:ind w:firstLine="708"/>
        <w:jc w:val="both"/>
        <w:rPr>
          <w:sz w:val="22"/>
          <w:szCs w:val="22"/>
        </w:rPr>
      </w:pPr>
      <w:r w:rsidRPr="0099442C">
        <w:rPr>
          <w:sz w:val="22"/>
          <w:szCs w:val="22"/>
        </w:rPr>
        <w:t>- «Программа по противодействию незаконного оборота наркотических средств и психотропных веществ» -   10,00 тыс. рублей;</w:t>
      </w:r>
    </w:p>
    <w:p w:rsidR="004C2BA3" w:rsidRDefault="004C2BA3" w:rsidP="004C2BA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«</w:t>
      </w:r>
      <w:r w:rsidRPr="00B44ADC">
        <w:rPr>
          <w:bCs/>
          <w:sz w:val="22"/>
          <w:szCs w:val="22"/>
          <w:lang w:val="de-DE"/>
        </w:rPr>
        <w:t xml:space="preserve">Профилактика преступлений, правонарушений и безнадзорности </w:t>
      </w:r>
      <w:r w:rsidR="00FF36D8" w:rsidRPr="00B44ADC">
        <w:rPr>
          <w:bCs/>
          <w:sz w:val="22"/>
          <w:szCs w:val="22"/>
          <w:lang w:val="de-DE"/>
        </w:rPr>
        <w:t>несовершеннолетних</w:t>
      </w:r>
      <w:r w:rsidR="00FF36D8">
        <w:rPr>
          <w:bCs/>
          <w:sz w:val="22"/>
          <w:szCs w:val="22"/>
        </w:rPr>
        <w:t xml:space="preserve">» </w:t>
      </w:r>
      <w:r w:rsidR="00FF36D8" w:rsidRPr="00B44ADC">
        <w:rPr>
          <w:bCs/>
          <w:sz w:val="22"/>
          <w:szCs w:val="22"/>
          <w:lang w:val="de-DE"/>
        </w:rPr>
        <w:t>-</w:t>
      </w:r>
      <w:r>
        <w:rPr>
          <w:sz w:val="22"/>
          <w:szCs w:val="22"/>
        </w:rPr>
        <w:t xml:space="preserve"> 10,00 тыс. рублей;</w:t>
      </w:r>
    </w:p>
    <w:p w:rsidR="004C2BA3" w:rsidRDefault="004C2BA3" w:rsidP="004C2BA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«</w:t>
      </w:r>
      <w:r w:rsidR="00EE3ECC">
        <w:rPr>
          <w:sz w:val="22"/>
          <w:szCs w:val="22"/>
        </w:rPr>
        <w:t>М</w:t>
      </w:r>
      <w:r w:rsidR="00EE3ECC" w:rsidRPr="00EE3ECC">
        <w:rPr>
          <w:sz w:val="22"/>
          <w:szCs w:val="22"/>
        </w:rPr>
        <w:t>униципальн</w:t>
      </w:r>
      <w:r w:rsidR="00EE3ECC">
        <w:rPr>
          <w:sz w:val="22"/>
          <w:szCs w:val="22"/>
        </w:rPr>
        <w:t>ая</w:t>
      </w:r>
      <w:r w:rsidR="00EE3ECC" w:rsidRPr="00EE3ECC">
        <w:rPr>
          <w:sz w:val="22"/>
          <w:szCs w:val="22"/>
        </w:rPr>
        <w:t xml:space="preserve"> программ</w:t>
      </w:r>
      <w:r w:rsidR="00EE3ECC">
        <w:rPr>
          <w:sz w:val="22"/>
          <w:szCs w:val="22"/>
        </w:rPr>
        <w:t>а</w:t>
      </w:r>
      <w:r w:rsidR="00EE3ECC" w:rsidRPr="00EE3ECC">
        <w:rPr>
          <w:sz w:val="22"/>
          <w:szCs w:val="22"/>
        </w:rPr>
        <w:t xml:space="preserve"> профилактики и противодействия   проявлениям экстремизма, терроризма и межнациональной розни муниципального образования «Тимирязевское сельское поселение» на 2023-2025 годы</w:t>
      </w:r>
      <w:r>
        <w:rPr>
          <w:sz w:val="22"/>
          <w:szCs w:val="22"/>
        </w:rPr>
        <w:t xml:space="preserve">» </w:t>
      </w:r>
      <w:r w:rsidRPr="00467454">
        <w:rPr>
          <w:sz w:val="22"/>
          <w:szCs w:val="22"/>
        </w:rPr>
        <w:t>- 10,00 тыс. рублей</w:t>
      </w:r>
      <w:r>
        <w:rPr>
          <w:sz w:val="22"/>
          <w:szCs w:val="22"/>
        </w:rPr>
        <w:t>.</w:t>
      </w:r>
    </w:p>
    <w:p w:rsidR="003F0970" w:rsidRDefault="003F0970" w:rsidP="004C2BA3">
      <w:pPr>
        <w:ind w:firstLine="709"/>
        <w:jc w:val="both"/>
        <w:rPr>
          <w:b/>
          <w:bCs/>
          <w:sz w:val="22"/>
          <w:szCs w:val="22"/>
        </w:rPr>
      </w:pPr>
    </w:p>
    <w:p w:rsidR="004C2BA3" w:rsidRDefault="004C2BA3" w:rsidP="004C2BA3">
      <w:pPr>
        <w:ind w:firstLine="709"/>
        <w:jc w:val="both"/>
        <w:rPr>
          <w:sz w:val="22"/>
          <w:szCs w:val="22"/>
        </w:rPr>
      </w:pPr>
      <w:r w:rsidRPr="00504250">
        <w:rPr>
          <w:b/>
          <w:bCs/>
          <w:sz w:val="22"/>
          <w:szCs w:val="22"/>
        </w:rPr>
        <w:t>По разделу 0409</w:t>
      </w:r>
      <w:r w:rsidRPr="001A6AD4">
        <w:rPr>
          <w:sz w:val="22"/>
          <w:szCs w:val="22"/>
        </w:rPr>
        <w:t xml:space="preserve"> – </w:t>
      </w:r>
      <w:r w:rsidRPr="00D16B3D">
        <w:rPr>
          <w:i/>
          <w:sz w:val="22"/>
          <w:szCs w:val="22"/>
        </w:rPr>
        <w:t>«Дорожное хозяйство (дорожные фонды)»</w:t>
      </w:r>
      <w:r w:rsidRPr="001A6AD4">
        <w:rPr>
          <w:sz w:val="22"/>
          <w:szCs w:val="22"/>
        </w:rPr>
        <w:t xml:space="preserve"> </w:t>
      </w:r>
      <w:r>
        <w:rPr>
          <w:sz w:val="22"/>
          <w:szCs w:val="22"/>
        </w:rPr>
        <w:t>- п</w:t>
      </w:r>
      <w:r w:rsidRPr="001A6AD4">
        <w:rPr>
          <w:sz w:val="22"/>
          <w:szCs w:val="22"/>
        </w:rPr>
        <w:t xml:space="preserve">лан расходов </w:t>
      </w:r>
      <w:r w:rsidR="00836946">
        <w:rPr>
          <w:sz w:val="22"/>
          <w:szCs w:val="22"/>
        </w:rPr>
        <w:t xml:space="preserve">В 2024 году </w:t>
      </w:r>
      <w:r>
        <w:rPr>
          <w:sz w:val="22"/>
          <w:szCs w:val="22"/>
        </w:rPr>
        <w:t xml:space="preserve">– </w:t>
      </w:r>
      <w:r w:rsidR="004A51DD">
        <w:rPr>
          <w:sz w:val="22"/>
          <w:szCs w:val="22"/>
        </w:rPr>
        <w:t>1939,00</w:t>
      </w:r>
      <w:r>
        <w:rPr>
          <w:sz w:val="22"/>
          <w:szCs w:val="22"/>
        </w:rPr>
        <w:t xml:space="preserve"> тыс. рублей, </w:t>
      </w:r>
      <w:r w:rsidRPr="001A6AD4">
        <w:rPr>
          <w:sz w:val="22"/>
          <w:szCs w:val="22"/>
        </w:rPr>
        <w:t xml:space="preserve">по сравнению </w:t>
      </w:r>
      <w:r>
        <w:rPr>
          <w:sz w:val="22"/>
          <w:szCs w:val="22"/>
        </w:rPr>
        <w:t>с ожидаемым исполнением в</w:t>
      </w:r>
      <w:r w:rsidRPr="001A6AD4">
        <w:rPr>
          <w:sz w:val="22"/>
          <w:szCs w:val="22"/>
        </w:rPr>
        <w:t xml:space="preserve"> </w:t>
      </w:r>
      <w:r w:rsidR="00836946">
        <w:rPr>
          <w:sz w:val="22"/>
          <w:szCs w:val="22"/>
        </w:rPr>
        <w:t>2023</w:t>
      </w:r>
      <w:r w:rsidRPr="001A6AD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году в размере </w:t>
      </w:r>
      <w:r w:rsidR="004A51DD">
        <w:rPr>
          <w:sz w:val="22"/>
          <w:szCs w:val="22"/>
        </w:rPr>
        <w:t>2268,89</w:t>
      </w:r>
      <w:r>
        <w:rPr>
          <w:sz w:val="22"/>
          <w:szCs w:val="22"/>
        </w:rPr>
        <w:t xml:space="preserve"> тыс. рублей,</w:t>
      </w:r>
      <w:r w:rsidRPr="001A6AD4">
        <w:rPr>
          <w:sz w:val="22"/>
          <w:szCs w:val="22"/>
        </w:rPr>
        <w:t xml:space="preserve"> </w:t>
      </w:r>
      <w:r w:rsidR="004A51DD" w:rsidRPr="001A6AD4">
        <w:rPr>
          <w:sz w:val="22"/>
          <w:szCs w:val="22"/>
        </w:rPr>
        <w:t xml:space="preserve">уменьшится </w:t>
      </w:r>
      <w:r w:rsidR="004A51DD">
        <w:rPr>
          <w:sz w:val="22"/>
          <w:szCs w:val="22"/>
        </w:rPr>
        <w:t xml:space="preserve">на 329,89 тыс. руб. </w:t>
      </w:r>
      <w:r>
        <w:rPr>
          <w:sz w:val="22"/>
          <w:szCs w:val="22"/>
        </w:rPr>
        <w:t xml:space="preserve">в связи с распределением </w:t>
      </w:r>
      <w:r w:rsidRPr="001A6AD4">
        <w:rPr>
          <w:sz w:val="22"/>
          <w:szCs w:val="22"/>
        </w:rPr>
        <w:t xml:space="preserve">остатка средств дорожного фонда </w:t>
      </w:r>
      <w:r w:rsidR="004A51DD">
        <w:rPr>
          <w:sz w:val="22"/>
          <w:szCs w:val="22"/>
        </w:rPr>
        <w:t xml:space="preserve">за 2022 год </w:t>
      </w:r>
      <w:r>
        <w:rPr>
          <w:sz w:val="22"/>
          <w:szCs w:val="22"/>
        </w:rPr>
        <w:t xml:space="preserve">в </w:t>
      </w:r>
      <w:r w:rsidR="00836946">
        <w:rPr>
          <w:sz w:val="22"/>
          <w:szCs w:val="22"/>
        </w:rPr>
        <w:t>2023</w:t>
      </w:r>
      <w:r>
        <w:rPr>
          <w:sz w:val="22"/>
          <w:szCs w:val="22"/>
        </w:rPr>
        <w:t xml:space="preserve"> году.</w:t>
      </w:r>
    </w:p>
    <w:p w:rsidR="004C2BA3" w:rsidRDefault="004C2BA3" w:rsidP="004C2BA3">
      <w:pPr>
        <w:pStyle w:val="Standard"/>
        <w:ind w:firstLine="706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  <w:r w:rsidRPr="00121922">
        <w:rPr>
          <w:rFonts w:eastAsia="Times New Roman" w:cs="Times New Roman"/>
          <w:kern w:val="0"/>
          <w:sz w:val="22"/>
          <w:szCs w:val="22"/>
          <w:lang w:val="ru-RU" w:eastAsia="ar-SA" w:bidi="ar-SA"/>
        </w:rPr>
        <w:t xml:space="preserve">В </w:t>
      </w:r>
      <w:r>
        <w:rPr>
          <w:rFonts w:eastAsia="Times New Roman" w:cs="Times New Roman"/>
          <w:kern w:val="0"/>
          <w:sz w:val="22"/>
          <w:szCs w:val="22"/>
          <w:lang w:val="ru-RU" w:eastAsia="ar-SA" w:bidi="ar-SA"/>
        </w:rPr>
        <w:t xml:space="preserve">поселении протяженность дорог составляет 30,2 км, </w:t>
      </w:r>
      <w:r w:rsidR="00836946">
        <w:rPr>
          <w:rFonts w:eastAsia="Times New Roman" w:cs="Times New Roman"/>
          <w:kern w:val="0"/>
          <w:sz w:val="22"/>
          <w:szCs w:val="22"/>
          <w:lang w:val="ru-RU" w:eastAsia="ar-SA" w:bidi="ar-SA"/>
        </w:rPr>
        <w:t xml:space="preserve">В 2024 году </w:t>
      </w:r>
      <w:r w:rsidRPr="00121922">
        <w:rPr>
          <w:rFonts w:eastAsia="Times New Roman" w:cs="Times New Roman"/>
          <w:kern w:val="0"/>
          <w:sz w:val="22"/>
          <w:szCs w:val="22"/>
          <w:lang w:val="ru-RU" w:eastAsia="ar-SA" w:bidi="ar-SA"/>
        </w:rPr>
        <w:t xml:space="preserve">в рамках дорожного фонда планируется направить денежные ассигнования в размере – </w:t>
      </w:r>
      <w:r w:rsidR="004A51DD"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1939</w:t>
      </w:r>
      <w:r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,00</w:t>
      </w:r>
      <w:r w:rsidRPr="00121922">
        <w:rPr>
          <w:rFonts w:eastAsia="Times New Roman" w:cs="Times New Roman"/>
          <w:kern w:val="0"/>
          <w:sz w:val="22"/>
          <w:szCs w:val="22"/>
          <w:lang w:val="ru-RU" w:eastAsia="ar-SA" w:bidi="ar-SA"/>
        </w:rPr>
        <w:t xml:space="preserve"> тыс.</w:t>
      </w:r>
      <w:r>
        <w:rPr>
          <w:rFonts w:eastAsia="Times New Roman" w:cs="Times New Roman"/>
          <w:kern w:val="0"/>
          <w:sz w:val="22"/>
          <w:szCs w:val="22"/>
          <w:lang w:val="ru-RU" w:eastAsia="ar-SA" w:bidi="ar-SA"/>
        </w:rPr>
        <w:t xml:space="preserve"> рублей, в том числе: </w:t>
      </w:r>
      <w:r w:rsidRPr="00580DC2">
        <w:rPr>
          <w:rFonts w:eastAsia="Times New Roman" w:cs="Times New Roman"/>
          <w:kern w:val="0"/>
          <w:sz w:val="22"/>
          <w:szCs w:val="22"/>
          <w:lang w:val="ru-RU" w:eastAsia="ar-SA" w:bidi="ar-SA"/>
        </w:rPr>
        <w:t xml:space="preserve">На содержание, восстановление и ремонт дорог поселения в х. </w:t>
      </w:r>
      <w:proofErr w:type="spellStart"/>
      <w:r w:rsidRPr="00580DC2"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Шунтук</w:t>
      </w:r>
      <w:proofErr w:type="spellEnd"/>
      <w:r w:rsidRPr="00580DC2">
        <w:rPr>
          <w:rFonts w:eastAsia="Times New Roman" w:cs="Times New Roman"/>
          <w:kern w:val="0"/>
          <w:sz w:val="22"/>
          <w:szCs w:val="22"/>
          <w:lang w:val="ru-RU" w:eastAsia="ar-SA" w:bidi="ar-SA"/>
        </w:rPr>
        <w:t xml:space="preserve"> запланированы работы по ремонту дорожного покрытия по ул. Свердлова, 40-л Октября, ул. Чернышевского, ул. Дзержинского, а в п. Тимирязева, ул. Садовая, ул. Октябрьская, ул. Лесная. В п. Мичурина, ул. </w:t>
      </w:r>
      <w:proofErr w:type="spellStart"/>
      <w:r w:rsidRPr="00580DC2"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Подлесная</w:t>
      </w:r>
      <w:proofErr w:type="spellEnd"/>
      <w:r w:rsidRPr="00580DC2">
        <w:rPr>
          <w:rFonts w:eastAsia="Times New Roman" w:cs="Times New Roman"/>
          <w:kern w:val="0"/>
          <w:sz w:val="22"/>
          <w:szCs w:val="22"/>
          <w:lang w:val="ru-RU" w:eastAsia="ar-SA" w:bidi="ar-SA"/>
        </w:rPr>
        <w:t xml:space="preserve"> и ул. Подгорная, а также планируется заасфальтировать подъезд к площади перед СДК п. Тимирязева, в виду регулярных и организованных массовых мероприятий всего поселения</w:t>
      </w:r>
      <w:r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.</w:t>
      </w:r>
    </w:p>
    <w:p w:rsidR="004C2BA3" w:rsidRDefault="004C2BA3" w:rsidP="004C2BA3">
      <w:pPr>
        <w:pStyle w:val="Standard"/>
        <w:ind w:firstLine="706"/>
        <w:jc w:val="both"/>
        <w:rPr>
          <w:b/>
          <w:bCs/>
          <w:sz w:val="22"/>
          <w:szCs w:val="22"/>
        </w:rPr>
      </w:pPr>
    </w:p>
    <w:p w:rsidR="004C2BA3" w:rsidRPr="00FF36D8" w:rsidRDefault="004C2BA3" w:rsidP="00FF36D8">
      <w:pPr>
        <w:pStyle w:val="Standard"/>
        <w:ind w:firstLine="706"/>
        <w:jc w:val="both"/>
        <w:rPr>
          <w:sz w:val="22"/>
          <w:szCs w:val="22"/>
          <w:lang w:val="ru-RU"/>
        </w:rPr>
      </w:pPr>
      <w:r w:rsidRPr="00504250">
        <w:rPr>
          <w:b/>
          <w:bCs/>
          <w:sz w:val="22"/>
          <w:szCs w:val="22"/>
        </w:rPr>
        <w:t>По разделу 04</w:t>
      </w:r>
      <w:r>
        <w:rPr>
          <w:b/>
          <w:bCs/>
          <w:sz w:val="22"/>
          <w:szCs w:val="22"/>
          <w:lang w:val="ru-RU"/>
        </w:rPr>
        <w:t>12</w:t>
      </w:r>
      <w:r w:rsidRPr="001A6AD4">
        <w:rPr>
          <w:sz w:val="22"/>
          <w:szCs w:val="22"/>
        </w:rPr>
        <w:t xml:space="preserve"> – </w:t>
      </w:r>
      <w:r w:rsidRPr="00D16B3D">
        <w:rPr>
          <w:i/>
          <w:sz w:val="22"/>
          <w:szCs w:val="22"/>
        </w:rPr>
        <w:t>«</w:t>
      </w:r>
      <w:r w:rsidRPr="002853FF">
        <w:t xml:space="preserve"> </w:t>
      </w:r>
      <w:r w:rsidRPr="002853FF">
        <w:rPr>
          <w:i/>
          <w:sz w:val="22"/>
          <w:szCs w:val="22"/>
        </w:rPr>
        <w:t>Другие вопросы в области национальной экономики</w:t>
      </w:r>
      <w:r w:rsidRPr="00D16B3D">
        <w:rPr>
          <w:i/>
          <w:sz w:val="22"/>
          <w:szCs w:val="22"/>
        </w:rPr>
        <w:t>»</w:t>
      </w:r>
      <w:r w:rsidRPr="001A6AD4">
        <w:rPr>
          <w:sz w:val="22"/>
          <w:szCs w:val="22"/>
        </w:rPr>
        <w:t xml:space="preserve"> </w:t>
      </w:r>
      <w:r>
        <w:rPr>
          <w:sz w:val="22"/>
          <w:szCs w:val="22"/>
        </w:rPr>
        <w:t>- п</w:t>
      </w:r>
      <w:r w:rsidRPr="001A6AD4">
        <w:rPr>
          <w:sz w:val="22"/>
          <w:szCs w:val="22"/>
        </w:rPr>
        <w:t xml:space="preserve">лан расходов </w:t>
      </w:r>
      <w:r w:rsidR="0076013B">
        <w:rPr>
          <w:sz w:val="22"/>
          <w:szCs w:val="22"/>
          <w:lang w:val="ru-RU"/>
        </w:rPr>
        <w:t>в</w:t>
      </w:r>
      <w:r w:rsidR="00836946">
        <w:rPr>
          <w:sz w:val="22"/>
          <w:szCs w:val="22"/>
        </w:rPr>
        <w:t xml:space="preserve"> 2024 году </w:t>
      </w:r>
      <w:r>
        <w:rPr>
          <w:sz w:val="22"/>
          <w:szCs w:val="22"/>
        </w:rPr>
        <w:t>– 10,00 тыс. рублей,</w:t>
      </w:r>
      <w:r w:rsidR="00FF36D8">
        <w:rPr>
          <w:sz w:val="22"/>
          <w:szCs w:val="22"/>
          <w:lang w:val="ru-RU"/>
        </w:rPr>
        <w:t xml:space="preserve"> запланирован на межевание з/у, </w:t>
      </w:r>
      <w:r w:rsidR="0076013B">
        <w:rPr>
          <w:sz w:val="22"/>
          <w:szCs w:val="22"/>
          <w:lang w:val="ru-RU"/>
        </w:rPr>
        <w:t xml:space="preserve">что </w:t>
      </w:r>
      <w:r w:rsidR="00FF36D8">
        <w:rPr>
          <w:sz w:val="22"/>
          <w:szCs w:val="22"/>
          <w:lang w:val="ru-RU"/>
        </w:rPr>
        <w:t xml:space="preserve">меньше на </w:t>
      </w:r>
      <w:r w:rsidR="0076013B">
        <w:rPr>
          <w:sz w:val="22"/>
          <w:szCs w:val="22"/>
          <w:lang w:val="ru-RU"/>
        </w:rPr>
        <w:t>18,12</w:t>
      </w:r>
      <w:r w:rsidR="00FF36D8">
        <w:rPr>
          <w:sz w:val="22"/>
          <w:szCs w:val="22"/>
          <w:lang w:val="ru-RU"/>
        </w:rPr>
        <w:t xml:space="preserve"> </w:t>
      </w:r>
      <w:r w:rsidR="00FF36D8" w:rsidRPr="00FF36D8">
        <w:rPr>
          <w:sz w:val="22"/>
          <w:szCs w:val="22"/>
          <w:lang w:val="ru-RU"/>
        </w:rPr>
        <w:t>тыс.руб.</w:t>
      </w:r>
      <w:r w:rsidR="00FF36D8">
        <w:rPr>
          <w:sz w:val="22"/>
          <w:szCs w:val="22"/>
          <w:lang w:val="ru-RU"/>
        </w:rPr>
        <w:t xml:space="preserve">, запланированного расхода в </w:t>
      </w:r>
      <w:r w:rsidR="00836946">
        <w:rPr>
          <w:sz w:val="22"/>
          <w:szCs w:val="22"/>
          <w:lang w:val="ru-RU"/>
        </w:rPr>
        <w:t>2023</w:t>
      </w:r>
      <w:r w:rsidR="00FF36D8">
        <w:rPr>
          <w:sz w:val="22"/>
          <w:szCs w:val="22"/>
          <w:lang w:val="ru-RU"/>
        </w:rPr>
        <w:t xml:space="preserve"> году в размере </w:t>
      </w:r>
      <w:r w:rsidR="0076013B">
        <w:rPr>
          <w:sz w:val="22"/>
          <w:szCs w:val="22"/>
          <w:lang w:val="ru-RU"/>
        </w:rPr>
        <w:t>28,12</w:t>
      </w:r>
      <w:r w:rsidR="00FF36D8">
        <w:rPr>
          <w:sz w:val="22"/>
          <w:szCs w:val="22"/>
          <w:lang w:val="ru-RU"/>
        </w:rPr>
        <w:t xml:space="preserve"> тыс.руб.</w:t>
      </w:r>
      <w:r w:rsidR="00615B48">
        <w:rPr>
          <w:sz w:val="22"/>
          <w:szCs w:val="22"/>
          <w:lang w:val="ru-RU"/>
        </w:rPr>
        <w:t>,</w:t>
      </w:r>
      <w:r w:rsidR="00615B48" w:rsidRPr="00615B48">
        <w:t xml:space="preserve"> </w:t>
      </w:r>
      <w:r w:rsidR="00615B48" w:rsidRPr="00615B48">
        <w:rPr>
          <w:sz w:val="22"/>
          <w:szCs w:val="22"/>
          <w:lang w:val="ru-RU"/>
        </w:rPr>
        <w:t>уменьшение связано с отсутствием обязательств.</w:t>
      </w:r>
      <w:r w:rsidR="00FF36D8">
        <w:rPr>
          <w:sz w:val="22"/>
          <w:szCs w:val="22"/>
          <w:lang w:val="ru-RU"/>
        </w:rPr>
        <w:t xml:space="preserve"> </w:t>
      </w:r>
    </w:p>
    <w:p w:rsidR="004C2BA3" w:rsidRDefault="004C2BA3" w:rsidP="004C2BA3">
      <w:pPr>
        <w:tabs>
          <w:tab w:val="left" w:pos="709"/>
        </w:tabs>
        <w:jc w:val="both"/>
        <w:rPr>
          <w:sz w:val="22"/>
          <w:szCs w:val="22"/>
        </w:rPr>
      </w:pPr>
      <w:r w:rsidRPr="00176CAF">
        <w:rPr>
          <w:sz w:val="22"/>
          <w:szCs w:val="22"/>
        </w:rPr>
        <w:tab/>
      </w:r>
    </w:p>
    <w:p w:rsidR="004C2BA3" w:rsidRPr="00504250" w:rsidRDefault="004C2BA3" w:rsidP="004C2BA3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504250">
        <w:rPr>
          <w:b/>
          <w:bCs/>
          <w:sz w:val="22"/>
          <w:szCs w:val="22"/>
        </w:rPr>
        <w:t>По разделу 0502</w:t>
      </w:r>
      <w:r w:rsidRPr="00504250">
        <w:rPr>
          <w:sz w:val="22"/>
          <w:szCs w:val="22"/>
        </w:rPr>
        <w:t xml:space="preserve"> - </w:t>
      </w:r>
      <w:r w:rsidRPr="00504250">
        <w:rPr>
          <w:i/>
          <w:sz w:val="22"/>
          <w:szCs w:val="22"/>
        </w:rPr>
        <w:t xml:space="preserve">«Коммунальное </w:t>
      </w:r>
      <w:r w:rsidR="0076013B" w:rsidRPr="00504250">
        <w:rPr>
          <w:i/>
          <w:sz w:val="22"/>
          <w:szCs w:val="22"/>
        </w:rPr>
        <w:t xml:space="preserve">хозяйство» </w:t>
      </w:r>
      <w:r w:rsidR="0076013B">
        <w:rPr>
          <w:sz w:val="22"/>
          <w:szCs w:val="22"/>
        </w:rPr>
        <w:t>- в</w:t>
      </w:r>
      <w:r w:rsidR="00836946">
        <w:rPr>
          <w:sz w:val="22"/>
          <w:szCs w:val="22"/>
        </w:rPr>
        <w:t xml:space="preserve"> 2024 году </w:t>
      </w:r>
      <w:r w:rsidRPr="00504250">
        <w:rPr>
          <w:sz w:val="22"/>
          <w:szCs w:val="22"/>
        </w:rPr>
        <w:t xml:space="preserve">запланированы расходы – </w:t>
      </w:r>
      <w:r w:rsidR="0076013B">
        <w:rPr>
          <w:sz w:val="22"/>
          <w:szCs w:val="22"/>
        </w:rPr>
        <w:t>631,60</w:t>
      </w:r>
      <w:r w:rsidRPr="00504250">
        <w:rPr>
          <w:sz w:val="22"/>
          <w:szCs w:val="22"/>
        </w:rPr>
        <w:t xml:space="preserve"> тыс. рублей, </w:t>
      </w:r>
      <w:bookmarkStart w:id="3" w:name="_Hlk87465226"/>
      <w:r>
        <w:rPr>
          <w:sz w:val="22"/>
          <w:szCs w:val="22"/>
        </w:rPr>
        <w:t xml:space="preserve">что </w:t>
      </w:r>
      <w:r w:rsidR="00C80F80">
        <w:rPr>
          <w:sz w:val="22"/>
          <w:szCs w:val="22"/>
        </w:rPr>
        <w:t>меньше</w:t>
      </w:r>
      <w:r>
        <w:rPr>
          <w:sz w:val="22"/>
          <w:szCs w:val="22"/>
        </w:rPr>
        <w:t xml:space="preserve"> ожидаемых расходов</w:t>
      </w:r>
      <w:r w:rsidRPr="00504250">
        <w:rPr>
          <w:sz w:val="22"/>
          <w:szCs w:val="22"/>
        </w:rPr>
        <w:t xml:space="preserve"> в </w:t>
      </w:r>
      <w:r w:rsidR="00836946">
        <w:rPr>
          <w:sz w:val="22"/>
          <w:szCs w:val="22"/>
        </w:rPr>
        <w:t>2023</w:t>
      </w:r>
      <w:r w:rsidRPr="00504250">
        <w:rPr>
          <w:sz w:val="22"/>
          <w:szCs w:val="22"/>
        </w:rPr>
        <w:t xml:space="preserve"> году, утвержденных в размере </w:t>
      </w:r>
      <w:r w:rsidR="0076013B">
        <w:rPr>
          <w:sz w:val="22"/>
          <w:szCs w:val="22"/>
        </w:rPr>
        <w:t>813,32</w:t>
      </w:r>
      <w:r w:rsidRPr="00504250">
        <w:rPr>
          <w:sz w:val="22"/>
          <w:szCs w:val="22"/>
        </w:rPr>
        <w:t xml:space="preserve"> тыс. рублей, </w:t>
      </w:r>
      <w:r>
        <w:rPr>
          <w:sz w:val="22"/>
          <w:szCs w:val="22"/>
        </w:rPr>
        <w:t xml:space="preserve">на </w:t>
      </w:r>
      <w:r w:rsidR="00615B48">
        <w:rPr>
          <w:sz w:val="22"/>
          <w:szCs w:val="22"/>
        </w:rPr>
        <w:t>181,72</w:t>
      </w:r>
      <w:r>
        <w:rPr>
          <w:sz w:val="22"/>
          <w:szCs w:val="22"/>
        </w:rPr>
        <w:t xml:space="preserve"> тыс. рублей, </w:t>
      </w:r>
      <w:r w:rsidR="00C80F80">
        <w:rPr>
          <w:sz w:val="22"/>
          <w:szCs w:val="22"/>
        </w:rPr>
        <w:t>уменьшение связано с отсут</w:t>
      </w:r>
      <w:bookmarkEnd w:id="3"/>
      <w:r w:rsidR="005408A5">
        <w:rPr>
          <w:sz w:val="22"/>
          <w:szCs w:val="22"/>
        </w:rPr>
        <w:t>ствием обязательств.</w:t>
      </w:r>
    </w:p>
    <w:p w:rsidR="004C2BA3" w:rsidRDefault="004C2BA3" w:rsidP="004C2BA3">
      <w:pPr>
        <w:ind w:firstLine="709"/>
        <w:jc w:val="both"/>
        <w:rPr>
          <w:b/>
          <w:bCs/>
          <w:sz w:val="22"/>
          <w:szCs w:val="22"/>
        </w:rPr>
      </w:pPr>
    </w:p>
    <w:p w:rsidR="004C2BA3" w:rsidRPr="00504250" w:rsidRDefault="004C2BA3" w:rsidP="004C2BA3">
      <w:pPr>
        <w:ind w:firstLine="709"/>
        <w:jc w:val="both"/>
        <w:rPr>
          <w:sz w:val="22"/>
          <w:szCs w:val="22"/>
        </w:rPr>
      </w:pPr>
      <w:r w:rsidRPr="00504250">
        <w:rPr>
          <w:b/>
          <w:bCs/>
          <w:sz w:val="22"/>
          <w:szCs w:val="22"/>
        </w:rPr>
        <w:t>По разделу 0503</w:t>
      </w:r>
      <w:r w:rsidRPr="00504250">
        <w:rPr>
          <w:sz w:val="22"/>
          <w:szCs w:val="22"/>
        </w:rPr>
        <w:t xml:space="preserve"> – </w:t>
      </w:r>
      <w:r w:rsidRPr="00504250">
        <w:rPr>
          <w:i/>
          <w:sz w:val="22"/>
          <w:szCs w:val="22"/>
        </w:rPr>
        <w:t>«</w:t>
      </w:r>
      <w:r w:rsidR="00615B48" w:rsidRPr="00504250">
        <w:rPr>
          <w:i/>
          <w:sz w:val="22"/>
          <w:szCs w:val="22"/>
        </w:rPr>
        <w:t>Благоустройство»</w:t>
      </w:r>
      <w:r w:rsidR="00615B48">
        <w:rPr>
          <w:i/>
          <w:sz w:val="22"/>
          <w:szCs w:val="22"/>
        </w:rPr>
        <w:t xml:space="preserve"> </w:t>
      </w:r>
      <w:r w:rsidR="00615B48">
        <w:rPr>
          <w:sz w:val="22"/>
          <w:szCs w:val="22"/>
        </w:rPr>
        <w:t>- в 2024</w:t>
      </w:r>
      <w:r w:rsidR="00836946">
        <w:rPr>
          <w:sz w:val="22"/>
          <w:szCs w:val="22"/>
        </w:rPr>
        <w:t xml:space="preserve"> году </w:t>
      </w:r>
      <w:r w:rsidRPr="00504250">
        <w:rPr>
          <w:sz w:val="22"/>
          <w:szCs w:val="22"/>
        </w:rPr>
        <w:t xml:space="preserve">расходы запланированы в сумме </w:t>
      </w:r>
      <w:r w:rsidR="00FF36D8">
        <w:rPr>
          <w:sz w:val="22"/>
          <w:szCs w:val="22"/>
        </w:rPr>
        <w:t>276,66</w:t>
      </w:r>
      <w:r w:rsidRPr="00504250">
        <w:rPr>
          <w:sz w:val="22"/>
          <w:szCs w:val="22"/>
        </w:rPr>
        <w:t xml:space="preserve"> тыс. рублей, </w:t>
      </w:r>
      <w:r w:rsidRPr="00DB1344">
        <w:rPr>
          <w:sz w:val="22"/>
          <w:szCs w:val="22"/>
        </w:rPr>
        <w:t xml:space="preserve">что </w:t>
      </w:r>
      <w:r w:rsidR="00615B48">
        <w:rPr>
          <w:sz w:val="22"/>
          <w:szCs w:val="22"/>
        </w:rPr>
        <w:t>меньше</w:t>
      </w:r>
      <w:r w:rsidRPr="00DB1344">
        <w:rPr>
          <w:sz w:val="22"/>
          <w:szCs w:val="22"/>
        </w:rPr>
        <w:t xml:space="preserve"> ожидаемых расходов в </w:t>
      </w:r>
      <w:r w:rsidR="00836946">
        <w:rPr>
          <w:sz w:val="22"/>
          <w:szCs w:val="22"/>
        </w:rPr>
        <w:t>2023</w:t>
      </w:r>
      <w:r w:rsidRPr="00DB1344">
        <w:rPr>
          <w:sz w:val="22"/>
          <w:szCs w:val="22"/>
        </w:rPr>
        <w:t xml:space="preserve"> году, утвержденных в размере </w:t>
      </w:r>
      <w:r w:rsidR="00615B48">
        <w:rPr>
          <w:sz w:val="22"/>
          <w:szCs w:val="22"/>
        </w:rPr>
        <w:t>1135,98</w:t>
      </w:r>
      <w:r w:rsidRPr="00DB1344">
        <w:rPr>
          <w:sz w:val="22"/>
          <w:szCs w:val="22"/>
        </w:rPr>
        <w:t xml:space="preserve"> тыс. рублей, на </w:t>
      </w:r>
      <w:r w:rsidR="00615B48">
        <w:rPr>
          <w:sz w:val="22"/>
          <w:szCs w:val="22"/>
        </w:rPr>
        <w:t>859,32</w:t>
      </w:r>
      <w:r w:rsidRPr="00DB1344">
        <w:rPr>
          <w:sz w:val="22"/>
          <w:szCs w:val="22"/>
        </w:rPr>
        <w:t xml:space="preserve">тыс. рублей, </w:t>
      </w:r>
      <w:r w:rsidR="00615B48" w:rsidRPr="00615B48">
        <w:rPr>
          <w:sz w:val="22"/>
          <w:szCs w:val="22"/>
        </w:rPr>
        <w:t>уменьшение связано с отсутствием обязательств.</w:t>
      </w:r>
    </w:p>
    <w:p w:rsidR="004C2BA3" w:rsidRDefault="004C2BA3" w:rsidP="004C2BA3">
      <w:pPr>
        <w:ind w:firstLine="709"/>
        <w:jc w:val="both"/>
        <w:rPr>
          <w:b/>
          <w:bCs/>
          <w:sz w:val="22"/>
          <w:szCs w:val="22"/>
        </w:rPr>
      </w:pPr>
    </w:p>
    <w:p w:rsidR="004C2BA3" w:rsidRPr="00504250" w:rsidRDefault="004C2BA3" w:rsidP="004C2BA3">
      <w:pPr>
        <w:ind w:firstLine="709"/>
        <w:jc w:val="both"/>
        <w:rPr>
          <w:sz w:val="22"/>
          <w:szCs w:val="22"/>
        </w:rPr>
      </w:pPr>
      <w:r w:rsidRPr="00504250">
        <w:rPr>
          <w:b/>
          <w:bCs/>
          <w:sz w:val="22"/>
          <w:szCs w:val="22"/>
        </w:rPr>
        <w:t>По разделу 0505</w:t>
      </w:r>
      <w:r w:rsidRPr="00504250">
        <w:rPr>
          <w:sz w:val="22"/>
          <w:szCs w:val="22"/>
        </w:rPr>
        <w:t xml:space="preserve"> – </w:t>
      </w:r>
      <w:r w:rsidRPr="00504250">
        <w:rPr>
          <w:i/>
          <w:sz w:val="22"/>
          <w:szCs w:val="22"/>
        </w:rPr>
        <w:t>«Другие вопросы в области жилищно-коммунального хозяйства»</w:t>
      </w:r>
      <w:r w:rsidR="00A06147">
        <w:rPr>
          <w:i/>
          <w:sz w:val="22"/>
          <w:szCs w:val="22"/>
        </w:rPr>
        <w:t xml:space="preserve"> </w:t>
      </w:r>
      <w:r w:rsidR="00615B48">
        <w:rPr>
          <w:i/>
          <w:sz w:val="22"/>
          <w:szCs w:val="22"/>
        </w:rPr>
        <w:t>- в</w:t>
      </w:r>
      <w:r w:rsidR="00836946">
        <w:rPr>
          <w:sz w:val="22"/>
          <w:szCs w:val="22"/>
        </w:rPr>
        <w:t xml:space="preserve"> 2024 году </w:t>
      </w:r>
      <w:r w:rsidRPr="00504250">
        <w:rPr>
          <w:sz w:val="22"/>
          <w:szCs w:val="22"/>
        </w:rPr>
        <w:t xml:space="preserve">расходы запланированы в сумме </w:t>
      </w:r>
      <w:r w:rsidR="00615B48">
        <w:rPr>
          <w:sz w:val="22"/>
          <w:szCs w:val="22"/>
        </w:rPr>
        <w:t>470,62</w:t>
      </w:r>
      <w:r w:rsidRPr="00504250">
        <w:rPr>
          <w:sz w:val="22"/>
          <w:szCs w:val="22"/>
        </w:rPr>
        <w:t xml:space="preserve"> тыс. рублей</w:t>
      </w:r>
      <w:r>
        <w:rPr>
          <w:sz w:val="22"/>
          <w:szCs w:val="22"/>
        </w:rPr>
        <w:t xml:space="preserve"> на перечисление субсидии МАУ «Благоустройство», осуществляющей полномочия поселения по водоотведению</w:t>
      </w:r>
      <w:r w:rsidR="00A06147">
        <w:rPr>
          <w:sz w:val="22"/>
          <w:szCs w:val="22"/>
        </w:rPr>
        <w:t>,</w:t>
      </w:r>
      <w:r w:rsidR="00A06147" w:rsidRPr="00A06147">
        <w:t xml:space="preserve"> </w:t>
      </w:r>
      <w:r w:rsidR="00A06147" w:rsidRPr="00A06147">
        <w:rPr>
          <w:sz w:val="22"/>
          <w:szCs w:val="22"/>
        </w:rPr>
        <w:t xml:space="preserve">что больше ожидаемых расходов в </w:t>
      </w:r>
      <w:r w:rsidR="00836946">
        <w:rPr>
          <w:sz w:val="22"/>
          <w:szCs w:val="22"/>
        </w:rPr>
        <w:t>2023</w:t>
      </w:r>
      <w:r w:rsidR="00A06147" w:rsidRPr="00A06147">
        <w:rPr>
          <w:sz w:val="22"/>
          <w:szCs w:val="22"/>
        </w:rPr>
        <w:t xml:space="preserve"> году, утвержденных в размере </w:t>
      </w:r>
      <w:r w:rsidR="00615B48">
        <w:rPr>
          <w:sz w:val="22"/>
          <w:szCs w:val="22"/>
        </w:rPr>
        <w:t>400,08</w:t>
      </w:r>
      <w:r w:rsidR="00A06147" w:rsidRPr="00A06147">
        <w:rPr>
          <w:sz w:val="22"/>
          <w:szCs w:val="22"/>
        </w:rPr>
        <w:t xml:space="preserve"> тыс. рублей, на </w:t>
      </w:r>
      <w:r w:rsidR="00615B48">
        <w:rPr>
          <w:sz w:val="22"/>
          <w:szCs w:val="22"/>
        </w:rPr>
        <w:t>70,54</w:t>
      </w:r>
      <w:r w:rsidR="00A06147" w:rsidRPr="00A06147">
        <w:rPr>
          <w:sz w:val="22"/>
          <w:szCs w:val="22"/>
        </w:rPr>
        <w:t xml:space="preserve"> тыс. рублей, рост расходов вызван </w:t>
      </w:r>
      <w:r w:rsidR="00615B48">
        <w:rPr>
          <w:sz w:val="22"/>
          <w:szCs w:val="22"/>
        </w:rPr>
        <w:t>увеличением МРОТ с 01.01.2024</w:t>
      </w:r>
      <w:r w:rsidR="00A06147">
        <w:rPr>
          <w:sz w:val="22"/>
          <w:szCs w:val="22"/>
        </w:rPr>
        <w:t xml:space="preserve"> года.</w:t>
      </w:r>
    </w:p>
    <w:p w:rsidR="004C2BA3" w:rsidRPr="001D4896" w:rsidRDefault="004C2BA3" w:rsidP="004C2BA3">
      <w:pPr>
        <w:ind w:firstLine="709"/>
        <w:jc w:val="both"/>
        <w:rPr>
          <w:sz w:val="22"/>
          <w:szCs w:val="22"/>
          <w:highlight w:val="yellow"/>
        </w:rPr>
      </w:pPr>
    </w:p>
    <w:p w:rsidR="004C2BA3" w:rsidRPr="00176CAF" w:rsidRDefault="004C2BA3" w:rsidP="004C2BA3">
      <w:pPr>
        <w:ind w:firstLine="709"/>
        <w:jc w:val="both"/>
        <w:rPr>
          <w:sz w:val="22"/>
          <w:szCs w:val="22"/>
        </w:rPr>
      </w:pPr>
      <w:r w:rsidRPr="00C70F6A">
        <w:rPr>
          <w:b/>
          <w:bCs/>
          <w:sz w:val="22"/>
          <w:szCs w:val="22"/>
        </w:rPr>
        <w:t>По разделу 0801</w:t>
      </w:r>
      <w:r w:rsidRPr="00C70F6A">
        <w:rPr>
          <w:sz w:val="22"/>
          <w:szCs w:val="22"/>
        </w:rPr>
        <w:t xml:space="preserve"> – </w:t>
      </w:r>
      <w:r w:rsidRPr="00C70F6A">
        <w:rPr>
          <w:i/>
          <w:sz w:val="22"/>
          <w:szCs w:val="22"/>
        </w:rPr>
        <w:t>«Культура»</w:t>
      </w:r>
      <w:r w:rsidRPr="00C70F6A">
        <w:rPr>
          <w:sz w:val="22"/>
          <w:szCs w:val="22"/>
        </w:rPr>
        <w:t xml:space="preserve"> </w:t>
      </w:r>
      <w:r w:rsidR="00293BBD">
        <w:rPr>
          <w:sz w:val="22"/>
          <w:szCs w:val="22"/>
        </w:rPr>
        <w:t>- в</w:t>
      </w:r>
      <w:r w:rsidR="00836946">
        <w:rPr>
          <w:sz w:val="22"/>
          <w:szCs w:val="22"/>
        </w:rPr>
        <w:t xml:space="preserve"> 2024 году </w:t>
      </w:r>
      <w:r w:rsidR="00A06147">
        <w:rPr>
          <w:sz w:val="22"/>
          <w:szCs w:val="22"/>
        </w:rPr>
        <w:t>р</w:t>
      </w:r>
      <w:r w:rsidRPr="00C70F6A">
        <w:rPr>
          <w:sz w:val="22"/>
          <w:szCs w:val="22"/>
        </w:rPr>
        <w:t xml:space="preserve">асходы запланированы в сумме 390,40 тыс. рублей, что на </w:t>
      </w:r>
      <w:r w:rsidR="00293BBD">
        <w:rPr>
          <w:sz w:val="22"/>
          <w:szCs w:val="22"/>
        </w:rPr>
        <w:t>108,80</w:t>
      </w:r>
      <w:r w:rsidRPr="00C70F6A">
        <w:rPr>
          <w:sz w:val="22"/>
          <w:szCs w:val="22"/>
        </w:rPr>
        <w:t xml:space="preserve"> тыс. рублей</w:t>
      </w:r>
      <w:r w:rsidRPr="005B1225">
        <w:rPr>
          <w:sz w:val="22"/>
          <w:szCs w:val="22"/>
        </w:rPr>
        <w:t xml:space="preserve"> </w:t>
      </w:r>
      <w:r>
        <w:rPr>
          <w:sz w:val="22"/>
          <w:szCs w:val="22"/>
        </w:rPr>
        <w:t>меньше</w:t>
      </w:r>
      <w:r w:rsidRPr="005B1225">
        <w:rPr>
          <w:sz w:val="22"/>
          <w:szCs w:val="22"/>
        </w:rPr>
        <w:t xml:space="preserve"> плановых расходов </w:t>
      </w:r>
      <w:r w:rsidR="00836946">
        <w:rPr>
          <w:sz w:val="22"/>
          <w:szCs w:val="22"/>
        </w:rPr>
        <w:t>2023</w:t>
      </w:r>
      <w:r>
        <w:rPr>
          <w:sz w:val="22"/>
          <w:szCs w:val="22"/>
        </w:rPr>
        <w:t xml:space="preserve"> года, утвержденных в размере </w:t>
      </w:r>
      <w:r w:rsidR="00293BBD">
        <w:rPr>
          <w:sz w:val="22"/>
          <w:szCs w:val="22"/>
        </w:rPr>
        <w:t>499,20</w:t>
      </w:r>
      <w:r w:rsidRPr="005B1225">
        <w:rPr>
          <w:sz w:val="22"/>
          <w:szCs w:val="22"/>
        </w:rPr>
        <w:t xml:space="preserve"> тыс. рублей</w:t>
      </w:r>
      <w:r>
        <w:rPr>
          <w:sz w:val="22"/>
          <w:szCs w:val="22"/>
        </w:rPr>
        <w:t>. Уменьшение</w:t>
      </w:r>
      <w:r w:rsidRPr="00176CAF">
        <w:rPr>
          <w:sz w:val="22"/>
          <w:szCs w:val="22"/>
        </w:rPr>
        <w:t xml:space="preserve"> плана расходов </w:t>
      </w:r>
      <w:r w:rsidR="00293BBD">
        <w:rPr>
          <w:sz w:val="22"/>
          <w:szCs w:val="22"/>
        </w:rPr>
        <w:t>в</w:t>
      </w:r>
      <w:r w:rsidR="00836946">
        <w:rPr>
          <w:sz w:val="22"/>
          <w:szCs w:val="22"/>
        </w:rPr>
        <w:t xml:space="preserve"> 2024 году </w:t>
      </w:r>
      <w:r>
        <w:rPr>
          <w:sz w:val="22"/>
          <w:szCs w:val="22"/>
        </w:rPr>
        <w:t xml:space="preserve">связано с </w:t>
      </w:r>
      <w:r w:rsidR="00293BBD">
        <w:rPr>
          <w:sz w:val="22"/>
          <w:szCs w:val="22"/>
        </w:rPr>
        <w:t>отсутствием обязательств.</w:t>
      </w:r>
    </w:p>
    <w:p w:rsidR="004C2BA3" w:rsidRDefault="004C2BA3" w:rsidP="004C2BA3">
      <w:pPr>
        <w:ind w:firstLine="709"/>
        <w:jc w:val="both"/>
        <w:rPr>
          <w:b/>
          <w:bCs/>
          <w:sz w:val="22"/>
          <w:szCs w:val="22"/>
        </w:rPr>
      </w:pPr>
    </w:p>
    <w:p w:rsidR="004C2BA3" w:rsidRDefault="004C2BA3" w:rsidP="004C2BA3">
      <w:pPr>
        <w:ind w:firstLine="709"/>
        <w:jc w:val="both"/>
        <w:rPr>
          <w:sz w:val="22"/>
          <w:szCs w:val="22"/>
        </w:rPr>
      </w:pPr>
      <w:r w:rsidRPr="00C70F6A">
        <w:rPr>
          <w:b/>
          <w:bCs/>
          <w:sz w:val="22"/>
          <w:szCs w:val="22"/>
        </w:rPr>
        <w:t>По разделу 1001</w:t>
      </w:r>
      <w:r w:rsidRPr="003D22C5">
        <w:rPr>
          <w:sz w:val="22"/>
          <w:szCs w:val="22"/>
        </w:rPr>
        <w:t xml:space="preserve"> - «Пенсионное обеспечение» </w:t>
      </w:r>
      <w:r w:rsidR="00293BBD">
        <w:rPr>
          <w:sz w:val="22"/>
          <w:szCs w:val="22"/>
        </w:rPr>
        <w:t>- в</w:t>
      </w:r>
      <w:r w:rsidR="00836946">
        <w:rPr>
          <w:sz w:val="22"/>
          <w:szCs w:val="22"/>
        </w:rPr>
        <w:t xml:space="preserve"> 2024 году </w:t>
      </w:r>
      <w:r w:rsidRPr="003D22C5">
        <w:rPr>
          <w:sz w:val="22"/>
          <w:szCs w:val="22"/>
        </w:rPr>
        <w:t xml:space="preserve">расходы запланированы в сумме </w:t>
      </w:r>
      <w:r w:rsidR="00293BBD">
        <w:rPr>
          <w:sz w:val="22"/>
          <w:szCs w:val="22"/>
        </w:rPr>
        <w:t>247,57</w:t>
      </w:r>
      <w:r w:rsidRPr="003D22C5">
        <w:rPr>
          <w:sz w:val="22"/>
          <w:szCs w:val="22"/>
        </w:rPr>
        <w:t xml:space="preserve"> тыс. рублей</w:t>
      </w:r>
      <w:r>
        <w:rPr>
          <w:sz w:val="22"/>
          <w:szCs w:val="22"/>
        </w:rPr>
        <w:t>,</w:t>
      </w:r>
      <w:r w:rsidRPr="003D22C5">
        <w:rPr>
          <w:sz w:val="22"/>
          <w:szCs w:val="22"/>
        </w:rPr>
        <w:t xml:space="preserve"> </w:t>
      </w:r>
      <w:r w:rsidRPr="005B1225">
        <w:rPr>
          <w:sz w:val="22"/>
          <w:szCs w:val="22"/>
        </w:rPr>
        <w:t xml:space="preserve">что </w:t>
      </w:r>
      <w:r w:rsidR="00293BBD">
        <w:rPr>
          <w:sz w:val="22"/>
          <w:szCs w:val="22"/>
        </w:rPr>
        <w:t>выше</w:t>
      </w:r>
      <w:r w:rsidRPr="005B1225">
        <w:rPr>
          <w:sz w:val="22"/>
          <w:szCs w:val="22"/>
        </w:rPr>
        <w:t xml:space="preserve"> расход</w:t>
      </w:r>
      <w:r>
        <w:rPr>
          <w:sz w:val="22"/>
          <w:szCs w:val="22"/>
        </w:rPr>
        <w:t>а</w:t>
      </w:r>
      <w:r w:rsidRPr="005B1225">
        <w:rPr>
          <w:sz w:val="22"/>
          <w:szCs w:val="22"/>
        </w:rPr>
        <w:t xml:space="preserve"> </w:t>
      </w:r>
      <w:r w:rsidR="00836946">
        <w:rPr>
          <w:sz w:val="22"/>
          <w:szCs w:val="22"/>
        </w:rPr>
        <w:t>2023</w:t>
      </w:r>
      <w:r>
        <w:rPr>
          <w:sz w:val="22"/>
          <w:szCs w:val="22"/>
        </w:rPr>
        <w:t xml:space="preserve"> года, утвержденн</w:t>
      </w:r>
      <w:r w:rsidR="00293BBD">
        <w:rPr>
          <w:sz w:val="22"/>
          <w:szCs w:val="22"/>
        </w:rPr>
        <w:t>ого</w:t>
      </w:r>
      <w:r>
        <w:rPr>
          <w:sz w:val="22"/>
          <w:szCs w:val="22"/>
        </w:rPr>
        <w:t xml:space="preserve"> в размере 238,82</w:t>
      </w:r>
      <w:r w:rsidRPr="005B1225">
        <w:rPr>
          <w:sz w:val="22"/>
          <w:szCs w:val="22"/>
        </w:rPr>
        <w:t xml:space="preserve"> тыс. рублей</w:t>
      </w:r>
      <w:r w:rsidR="00293BBD">
        <w:rPr>
          <w:sz w:val="22"/>
          <w:szCs w:val="22"/>
        </w:rPr>
        <w:t xml:space="preserve"> на 8,75 тыс. рублей, в связи с индексацией на 4% с 01.02.2024 года.</w:t>
      </w:r>
      <w:r>
        <w:rPr>
          <w:sz w:val="22"/>
          <w:szCs w:val="22"/>
        </w:rPr>
        <w:t xml:space="preserve"> Всего доплату получают два человека.</w:t>
      </w:r>
    </w:p>
    <w:p w:rsidR="004C2BA3" w:rsidRDefault="004C2BA3" w:rsidP="004C2BA3">
      <w:pPr>
        <w:ind w:firstLine="709"/>
        <w:jc w:val="both"/>
        <w:rPr>
          <w:b/>
          <w:bCs/>
          <w:sz w:val="22"/>
          <w:szCs w:val="22"/>
        </w:rPr>
      </w:pPr>
    </w:p>
    <w:p w:rsidR="004C2BA3" w:rsidRDefault="004C2BA3" w:rsidP="004C2BA3">
      <w:pPr>
        <w:ind w:firstLine="709"/>
        <w:jc w:val="both"/>
        <w:rPr>
          <w:sz w:val="22"/>
          <w:szCs w:val="22"/>
        </w:rPr>
      </w:pPr>
      <w:r w:rsidRPr="006E41CA">
        <w:rPr>
          <w:b/>
          <w:bCs/>
          <w:sz w:val="22"/>
          <w:szCs w:val="22"/>
        </w:rPr>
        <w:t>По разделу 1004</w:t>
      </w:r>
      <w:r w:rsidRPr="00176CAF">
        <w:rPr>
          <w:sz w:val="22"/>
          <w:szCs w:val="22"/>
        </w:rPr>
        <w:t xml:space="preserve"> – </w:t>
      </w:r>
      <w:r w:rsidRPr="00793645">
        <w:rPr>
          <w:i/>
          <w:sz w:val="22"/>
          <w:szCs w:val="22"/>
        </w:rPr>
        <w:t>«Социальное обеспечение населения»</w:t>
      </w:r>
      <w:r w:rsidRPr="00176CAF">
        <w:rPr>
          <w:sz w:val="22"/>
          <w:szCs w:val="22"/>
        </w:rPr>
        <w:t xml:space="preserve"> </w:t>
      </w:r>
      <w:r w:rsidR="00293BBD">
        <w:rPr>
          <w:sz w:val="22"/>
          <w:szCs w:val="22"/>
        </w:rPr>
        <w:t>- в</w:t>
      </w:r>
      <w:r w:rsidR="00836946">
        <w:rPr>
          <w:sz w:val="22"/>
          <w:szCs w:val="22"/>
        </w:rPr>
        <w:t xml:space="preserve"> 2024 году </w:t>
      </w:r>
      <w:r w:rsidRPr="005B1225">
        <w:rPr>
          <w:sz w:val="22"/>
          <w:szCs w:val="22"/>
        </w:rPr>
        <w:t xml:space="preserve">расходы запланированы в сумме </w:t>
      </w:r>
      <w:r w:rsidR="00293BBD">
        <w:rPr>
          <w:sz w:val="22"/>
          <w:szCs w:val="22"/>
        </w:rPr>
        <w:t>1280,77</w:t>
      </w:r>
      <w:r w:rsidRPr="005B1225">
        <w:rPr>
          <w:sz w:val="22"/>
          <w:szCs w:val="22"/>
        </w:rPr>
        <w:t xml:space="preserve"> тыс. рублей</w:t>
      </w:r>
      <w:r>
        <w:rPr>
          <w:sz w:val="22"/>
          <w:szCs w:val="22"/>
        </w:rPr>
        <w:t xml:space="preserve">, </w:t>
      </w:r>
      <w:r w:rsidRPr="00793645">
        <w:rPr>
          <w:sz w:val="22"/>
          <w:szCs w:val="22"/>
        </w:rPr>
        <w:t xml:space="preserve">что на </w:t>
      </w:r>
      <w:r w:rsidR="007F7A95">
        <w:rPr>
          <w:sz w:val="22"/>
          <w:szCs w:val="22"/>
        </w:rPr>
        <w:t>2273,82</w:t>
      </w:r>
      <w:r w:rsidRPr="00793645">
        <w:rPr>
          <w:sz w:val="22"/>
          <w:szCs w:val="22"/>
        </w:rPr>
        <w:t xml:space="preserve"> тыс. рублей </w:t>
      </w:r>
      <w:r w:rsidR="007F7A95">
        <w:rPr>
          <w:sz w:val="22"/>
          <w:szCs w:val="22"/>
        </w:rPr>
        <w:t>выше</w:t>
      </w:r>
      <w:r w:rsidRPr="007936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расходов </w:t>
      </w:r>
      <w:r w:rsidR="00836946">
        <w:rPr>
          <w:sz w:val="22"/>
          <w:szCs w:val="22"/>
        </w:rPr>
        <w:t>2023</w:t>
      </w:r>
      <w:r w:rsidRPr="00793645">
        <w:rPr>
          <w:sz w:val="22"/>
          <w:szCs w:val="22"/>
        </w:rPr>
        <w:t xml:space="preserve"> года</w:t>
      </w:r>
      <w:r>
        <w:rPr>
          <w:sz w:val="22"/>
          <w:szCs w:val="22"/>
        </w:rPr>
        <w:t xml:space="preserve"> утвержденных в размере </w:t>
      </w:r>
      <w:r w:rsidR="00293BBD">
        <w:rPr>
          <w:sz w:val="22"/>
          <w:szCs w:val="22"/>
        </w:rPr>
        <w:t>3554,59</w:t>
      </w:r>
      <w:r>
        <w:rPr>
          <w:sz w:val="22"/>
          <w:szCs w:val="22"/>
        </w:rPr>
        <w:t xml:space="preserve"> </w:t>
      </w:r>
      <w:r w:rsidR="00A06147" w:rsidRPr="005B1225">
        <w:rPr>
          <w:sz w:val="22"/>
          <w:szCs w:val="22"/>
        </w:rPr>
        <w:t>тыс. рублей</w:t>
      </w:r>
      <w:r w:rsidR="00A06147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в связи с тем, что в расходах </w:t>
      </w:r>
      <w:r w:rsidR="00836946">
        <w:rPr>
          <w:sz w:val="22"/>
          <w:szCs w:val="22"/>
        </w:rPr>
        <w:t>2023</w:t>
      </w:r>
      <w:r>
        <w:rPr>
          <w:sz w:val="22"/>
          <w:szCs w:val="22"/>
        </w:rPr>
        <w:t xml:space="preserve"> года учтены с</w:t>
      </w:r>
      <w:r w:rsidRPr="00C85673">
        <w:rPr>
          <w:sz w:val="22"/>
          <w:szCs w:val="22"/>
        </w:rPr>
        <w:t>убсидии бюджетам сельских поселений на реализацию федеральных целевых программ</w:t>
      </w:r>
      <w:r>
        <w:rPr>
          <w:sz w:val="22"/>
          <w:szCs w:val="22"/>
        </w:rPr>
        <w:t>, поступившие из регионального и федерального бюджетов.</w:t>
      </w:r>
    </w:p>
    <w:p w:rsidR="004C2BA3" w:rsidRDefault="004C2BA3" w:rsidP="004C2BA3">
      <w:pPr>
        <w:ind w:firstLine="709"/>
        <w:jc w:val="both"/>
        <w:rPr>
          <w:b/>
          <w:bCs/>
          <w:sz w:val="22"/>
          <w:szCs w:val="22"/>
        </w:rPr>
      </w:pPr>
    </w:p>
    <w:p w:rsidR="004C2BA3" w:rsidRDefault="004C2BA3" w:rsidP="004C2BA3">
      <w:pPr>
        <w:ind w:firstLine="709"/>
        <w:jc w:val="both"/>
        <w:rPr>
          <w:sz w:val="22"/>
          <w:szCs w:val="22"/>
        </w:rPr>
      </w:pPr>
      <w:r w:rsidRPr="006E41CA">
        <w:rPr>
          <w:b/>
          <w:bCs/>
          <w:sz w:val="22"/>
          <w:szCs w:val="22"/>
        </w:rPr>
        <w:t>По разделу 1301</w:t>
      </w:r>
      <w:r>
        <w:rPr>
          <w:sz w:val="22"/>
          <w:szCs w:val="22"/>
        </w:rPr>
        <w:t xml:space="preserve"> </w:t>
      </w:r>
      <w:r w:rsidRPr="00BB11FC">
        <w:rPr>
          <w:i/>
          <w:sz w:val="22"/>
          <w:szCs w:val="22"/>
        </w:rPr>
        <w:t xml:space="preserve">– </w:t>
      </w:r>
      <w:r w:rsidRPr="00D16B3D">
        <w:rPr>
          <w:i/>
          <w:sz w:val="22"/>
          <w:szCs w:val="22"/>
        </w:rPr>
        <w:t>«</w:t>
      </w:r>
      <w:r w:rsidRPr="00BB11FC">
        <w:rPr>
          <w:i/>
          <w:sz w:val="22"/>
          <w:szCs w:val="22"/>
        </w:rPr>
        <w:t>Обслуживание государственного внутреннего и муниципального долга</w:t>
      </w:r>
      <w:r w:rsidRPr="00D16B3D">
        <w:rPr>
          <w:i/>
          <w:sz w:val="22"/>
          <w:szCs w:val="22"/>
        </w:rPr>
        <w:t>»</w:t>
      </w:r>
      <w:r>
        <w:rPr>
          <w:i/>
          <w:sz w:val="22"/>
          <w:szCs w:val="22"/>
        </w:rPr>
        <w:t xml:space="preserve"> </w:t>
      </w:r>
      <w:r w:rsidR="007F7A95" w:rsidRPr="007F7A95">
        <w:rPr>
          <w:sz w:val="22"/>
          <w:szCs w:val="22"/>
        </w:rPr>
        <w:t>- в</w:t>
      </w:r>
      <w:r w:rsidR="00836946" w:rsidRPr="007F7A95">
        <w:rPr>
          <w:sz w:val="22"/>
          <w:szCs w:val="22"/>
        </w:rPr>
        <w:t xml:space="preserve"> 2024</w:t>
      </w:r>
      <w:r w:rsidR="00836946">
        <w:rPr>
          <w:sz w:val="22"/>
          <w:szCs w:val="22"/>
        </w:rPr>
        <w:t xml:space="preserve"> году </w:t>
      </w:r>
      <w:r w:rsidRPr="005B1225">
        <w:rPr>
          <w:sz w:val="22"/>
          <w:szCs w:val="22"/>
        </w:rPr>
        <w:t xml:space="preserve">расходы запланированы в сумме </w:t>
      </w:r>
      <w:r>
        <w:rPr>
          <w:sz w:val="22"/>
          <w:szCs w:val="22"/>
        </w:rPr>
        <w:t>0,</w:t>
      </w:r>
      <w:r w:rsidR="007F7A95">
        <w:rPr>
          <w:sz w:val="22"/>
          <w:szCs w:val="22"/>
        </w:rPr>
        <w:t>3</w:t>
      </w:r>
      <w:r>
        <w:rPr>
          <w:sz w:val="22"/>
          <w:szCs w:val="22"/>
        </w:rPr>
        <w:t>8 тыс. руб., что на 0,</w:t>
      </w:r>
      <w:r w:rsidR="00A06147">
        <w:rPr>
          <w:sz w:val="22"/>
          <w:szCs w:val="22"/>
        </w:rPr>
        <w:t>20</w:t>
      </w:r>
      <w:r>
        <w:rPr>
          <w:sz w:val="22"/>
          <w:szCs w:val="22"/>
        </w:rPr>
        <w:t xml:space="preserve"> тыс.руб. ниже ожидаемых расходов </w:t>
      </w:r>
      <w:r w:rsidR="00836946">
        <w:rPr>
          <w:sz w:val="22"/>
          <w:szCs w:val="22"/>
        </w:rPr>
        <w:t>2023</w:t>
      </w:r>
      <w:r>
        <w:rPr>
          <w:sz w:val="22"/>
          <w:szCs w:val="22"/>
        </w:rPr>
        <w:t xml:space="preserve"> года - 0,</w:t>
      </w:r>
      <w:r w:rsidR="007F7A95">
        <w:rPr>
          <w:sz w:val="22"/>
          <w:szCs w:val="22"/>
        </w:rPr>
        <w:t>5</w:t>
      </w:r>
      <w:r w:rsidR="00A06147">
        <w:rPr>
          <w:sz w:val="22"/>
          <w:szCs w:val="22"/>
        </w:rPr>
        <w:t>8</w:t>
      </w:r>
      <w:r>
        <w:rPr>
          <w:sz w:val="22"/>
          <w:szCs w:val="22"/>
        </w:rPr>
        <w:t xml:space="preserve"> тыс.руб., в связи с реструктуризацией кредита, полученного от Управления финансов МО «Майкопский район» в 2018 году. </w:t>
      </w:r>
    </w:p>
    <w:p w:rsidR="004C2BA3" w:rsidRDefault="004C2BA3" w:rsidP="004C2BA3">
      <w:pPr>
        <w:jc w:val="center"/>
        <w:rPr>
          <w:sz w:val="24"/>
        </w:rPr>
      </w:pPr>
    </w:p>
    <w:p w:rsidR="004C2BA3" w:rsidRPr="00B66FEB" w:rsidRDefault="007F7A95" w:rsidP="004C2BA3">
      <w:pPr>
        <w:jc w:val="center"/>
        <w:rPr>
          <w:sz w:val="24"/>
        </w:rPr>
      </w:pPr>
      <w:r>
        <w:rPr>
          <w:sz w:val="24"/>
        </w:rPr>
        <w:t>Заместитель Главы по экономическим вопросам</w:t>
      </w:r>
      <w:bookmarkStart w:id="4" w:name="_GoBack"/>
      <w:bookmarkEnd w:id="4"/>
      <w:r w:rsidR="004C2BA3" w:rsidRPr="00B66FEB">
        <w:rPr>
          <w:sz w:val="24"/>
        </w:rPr>
        <w:t xml:space="preserve">                                         </w:t>
      </w:r>
      <w:proofErr w:type="spellStart"/>
      <w:r w:rsidR="004C2BA3" w:rsidRPr="00B66FEB">
        <w:rPr>
          <w:sz w:val="24"/>
        </w:rPr>
        <w:t>Н.В.Образцова</w:t>
      </w:r>
      <w:proofErr w:type="spellEnd"/>
    </w:p>
    <w:p w:rsidR="004C2BA3" w:rsidRPr="00B66FEB" w:rsidRDefault="004C2BA3" w:rsidP="004C2BA3">
      <w:pPr>
        <w:rPr>
          <w:sz w:val="24"/>
        </w:rPr>
      </w:pPr>
    </w:p>
    <w:p w:rsidR="004C2BA3" w:rsidRPr="00176CAF" w:rsidRDefault="004C2BA3" w:rsidP="004C2BA3">
      <w:pPr>
        <w:ind w:firstLine="709"/>
        <w:jc w:val="both"/>
        <w:rPr>
          <w:sz w:val="22"/>
          <w:szCs w:val="22"/>
        </w:rPr>
      </w:pPr>
    </w:p>
    <w:p w:rsidR="00E12248" w:rsidRDefault="00E12248"/>
    <w:sectPr w:rsidR="00E12248" w:rsidSect="005408A5">
      <w:pgSz w:w="11906" w:h="16838"/>
      <w:pgMar w:top="709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</w:abstractNum>
  <w:abstractNum w:abstractNumId="3" w15:restartNumberingAfterBreak="0">
    <w:nsid w:val="067A19A1"/>
    <w:multiLevelType w:val="hybridMultilevel"/>
    <w:tmpl w:val="B630F9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2C68D4"/>
    <w:multiLevelType w:val="hybridMultilevel"/>
    <w:tmpl w:val="93280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E9797F"/>
    <w:multiLevelType w:val="multilevel"/>
    <w:tmpl w:val="93280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AC4E94"/>
    <w:multiLevelType w:val="hybridMultilevel"/>
    <w:tmpl w:val="ECA87EA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A27CFA"/>
    <w:multiLevelType w:val="hybridMultilevel"/>
    <w:tmpl w:val="D0D070CC"/>
    <w:lvl w:ilvl="0" w:tplc="041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8" w15:restartNumberingAfterBreak="0">
    <w:nsid w:val="6A2E228A"/>
    <w:multiLevelType w:val="multilevel"/>
    <w:tmpl w:val="6322767A"/>
    <w:lvl w:ilvl="0">
      <w:start w:val="1"/>
      <w:numFmt w:val="decimal"/>
      <w:lvlText w:val="%1)"/>
      <w:lvlJc w:val="left"/>
      <w:pPr>
        <w:ind w:left="1066" w:hanging="360"/>
      </w:p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78C26EA4"/>
    <w:multiLevelType w:val="hybridMultilevel"/>
    <w:tmpl w:val="D3F265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A3"/>
    <w:rsid w:val="000535FC"/>
    <w:rsid w:val="00054EAD"/>
    <w:rsid w:val="00091397"/>
    <w:rsid w:val="000D7E03"/>
    <w:rsid w:val="00166CAC"/>
    <w:rsid w:val="00247D79"/>
    <w:rsid w:val="00253844"/>
    <w:rsid w:val="00254BF1"/>
    <w:rsid w:val="00293BBD"/>
    <w:rsid w:val="003025EA"/>
    <w:rsid w:val="003B78BB"/>
    <w:rsid w:val="003E2D68"/>
    <w:rsid w:val="003F0970"/>
    <w:rsid w:val="00432147"/>
    <w:rsid w:val="00473BCE"/>
    <w:rsid w:val="004A0DC8"/>
    <w:rsid w:val="004A51DD"/>
    <w:rsid w:val="004C2BA3"/>
    <w:rsid w:val="00512D44"/>
    <w:rsid w:val="005408A5"/>
    <w:rsid w:val="00552F2D"/>
    <w:rsid w:val="005C1C62"/>
    <w:rsid w:val="006132C4"/>
    <w:rsid w:val="00615B48"/>
    <w:rsid w:val="00626E3A"/>
    <w:rsid w:val="00637824"/>
    <w:rsid w:val="00666205"/>
    <w:rsid w:val="006F0EB2"/>
    <w:rsid w:val="00725934"/>
    <w:rsid w:val="0076013B"/>
    <w:rsid w:val="007B2300"/>
    <w:rsid w:val="007E028E"/>
    <w:rsid w:val="007F7A95"/>
    <w:rsid w:val="00836946"/>
    <w:rsid w:val="0088437F"/>
    <w:rsid w:val="008C09DC"/>
    <w:rsid w:val="008C5B03"/>
    <w:rsid w:val="008E6237"/>
    <w:rsid w:val="00954F3B"/>
    <w:rsid w:val="00A06147"/>
    <w:rsid w:val="00B31FBC"/>
    <w:rsid w:val="00BB0D29"/>
    <w:rsid w:val="00BC20EB"/>
    <w:rsid w:val="00C06493"/>
    <w:rsid w:val="00C80F80"/>
    <w:rsid w:val="00C8253F"/>
    <w:rsid w:val="00CD5D2D"/>
    <w:rsid w:val="00E12248"/>
    <w:rsid w:val="00EE3ECC"/>
    <w:rsid w:val="00F044FD"/>
    <w:rsid w:val="00FA08BD"/>
    <w:rsid w:val="00FA3E51"/>
    <w:rsid w:val="00FC6687"/>
    <w:rsid w:val="00FF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C2A1E"/>
  <w15:chartTrackingRefBased/>
  <w15:docId w15:val="{594B4D7F-EAE2-4FC3-A621-22009239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C2BA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5">
    <w:name w:val="heading 5"/>
    <w:basedOn w:val="a"/>
    <w:next w:val="a"/>
    <w:link w:val="50"/>
    <w:qFormat/>
    <w:rsid w:val="004C2BA3"/>
    <w:pPr>
      <w:keepNext/>
      <w:numPr>
        <w:ilvl w:val="4"/>
        <w:numId w:val="1"/>
      </w:numPr>
      <w:jc w:val="center"/>
      <w:outlineLvl w:val="4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4C2BA3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4C2BA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BA3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50">
    <w:name w:val="Заголовок 5 Знак"/>
    <w:basedOn w:val="a0"/>
    <w:link w:val="5"/>
    <w:rsid w:val="004C2BA3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4C2BA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4C2BA3"/>
    <w:rPr>
      <w:rFonts w:ascii="Arial" w:eastAsia="Times New Roman" w:hAnsi="Arial" w:cs="Arial"/>
      <w:lang w:eastAsia="ar-SA"/>
    </w:rPr>
  </w:style>
  <w:style w:type="character" w:customStyle="1" w:styleId="WW8Num3z0">
    <w:name w:val="WW8Num3z0"/>
    <w:rsid w:val="004C2BA3"/>
    <w:rPr>
      <w:b w:val="0"/>
      <w:sz w:val="24"/>
      <w:szCs w:val="24"/>
    </w:rPr>
  </w:style>
  <w:style w:type="character" w:customStyle="1" w:styleId="Absatz-Standardschriftart">
    <w:name w:val="Absatz-Standardschriftart"/>
    <w:rsid w:val="004C2BA3"/>
  </w:style>
  <w:style w:type="character" w:customStyle="1" w:styleId="WW-Absatz-Standardschriftart">
    <w:name w:val="WW-Absatz-Standardschriftart"/>
    <w:rsid w:val="004C2BA3"/>
  </w:style>
  <w:style w:type="character" w:customStyle="1" w:styleId="WW-Absatz-Standardschriftart1">
    <w:name w:val="WW-Absatz-Standardschriftart1"/>
    <w:rsid w:val="004C2BA3"/>
  </w:style>
  <w:style w:type="character" w:customStyle="1" w:styleId="2">
    <w:name w:val="Основной шрифт абзаца2"/>
    <w:rsid w:val="004C2BA3"/>
  </w:style>
  <w:style w:type="character" w:customStyle="1" w:styleId="WW-Absatz-Standardschriftart11">
    <w:name w:val="WW-Absatz-Standardschriftart11"/>
    <w:rsid w:val="004C2BA3"/>
  </w:style>
  <w:style w:type="character" w:customStyle="1" w:styleId="WW8Num2z0">
    <w:name w:val="WW8Num2z0"/>
    <w:rsid w:val="004C2BA3"/>
    <w:rPr>
      <w:b w:val="0"/>
      <w:sz w:val="24"/>
      <w:szCs w:val="24"/>
    </w:rPr>
  </w:style>
  <w:style w:type="character" w:customStyle="1" w:styleId="11">
    <w:name w:val="Основной шрифт абзаца1"/>
    <w:rsid w:val="004C2BA3"/>
  </w:style>
  <w:style w:type="paragraph" w:customStyle="1" w:styleId="12">
    <w:name w:val="Заголовок1"/>
    <w:basedOn w:val="5"/>
    <w:next w:val="a3"/>
    <w:rsid w:val="004C2BA3"/>
    <w:pPr>
      <w:keepNext w:val="0"/>
      <w:numPr>
        <w:ilvl w:val="0"/>
        <w:numId w:val="0"/>
      </w:numPr>
    </w:pPr>
    <w:rPr>
      <w:sz w:val="28"/>
    </w:rPr>
  </w:style>
  <w:style w:type="paragraph" w:styleId="a3">
    <w:name w:val="Body Text"/>
    <w:basedOn w:val="a"/>
    <w:link w:val="a4"/>
    <w:rsid w:val="004C2BA3"/>
    <w:pPr>
      <w:snapToGrid w:val="0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C2BA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"/>
    <w:basedOn w:val="a3"/>
    <w:rsid w:val="004C2BA3"/>
    <w:rPr>
      <w:rFonts w:ascii="Arial" w:hAnsi="Arial" w:cs="Mangal"/>
    </w:rPr>
  </w:style>
  <w:style w:type="paragraph" w:customStyle="1" w:styleId="20">
    <w:name w:val="Название2"/>
    <w:basedOn w:val="a"/>
    <w:rsid w:val="004C2BA3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1">
    <w:name w:val="Указатель2"/>
    <w:basedOn w:val="a"/>
    <w:rsid w:val="004C2BA3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rsid w:val="004C2BA3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4">
    <w:name w:val="Указатель1"/>
    <w:basedOn w:val="a"/>
    <w:rsid w:val="004C2BA3"/>
    <w:pPr>
      <w:suppressLineNumbers/>
    </w:pPr>
    <w:rPr>
      <w:rFonts w:ascii="Arial" w:hAnsi="Arial" w:cs="Mangal"/>
    </w:rPr>
  </w:style>
  <w:style w:type="paragraph" w:styleId="a6">
    <w:name w:val="Body Text Indent"/>
    <w:basedOn w:val="a"/>
    <w:link w:val="a7"/>
    <w:rsid w:val="004C2BA3"/>
    <w:pPr>
      <w:ind w:firstLine="720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4C2BA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4C2BA3"/>
    <w:pPr>
      <w:ind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4C2BA3"/>
    <w:pPr>
      <w:snapToGrid w:val="0"/>
      <w:ind w:firstLine="720"/>
      <w:jc w:val="center"/>
    </w:pPr>
    <w:rPr>
      <w:b/>
      <w:sz w:val="28"/>
    </w:rPr>
  </w:style>
  <w:style w:type="paragraph" w:customStyle="1" w:styleId="15">
    <w:name w:val="Схема документа1"/>
    <w:basedOn w:val="a"/>
    <w:rsid w:val="004C2BA3"/>
    <w:pPr>
      <w:shd w:val="clear" w:color="auto" w:fill="000080"/>
    </w:pPr>
    <w:rPr>
      <w:rFonts w:ascii="Tahoma" w:hAnsi="Tahoma" w:cs="Tahoma"/>
    </w:rPr>
  </w:style>
  <w:style w:type="paragraph" w:customStyle="1" w:styleId="a8">
    <w:name w:val="Содержимое таблицы"/>
    <w:basedOn w:val="a"/>
    <w:rsid w:val="004C2BA3"/>
    <w:pPr>
      <w:suppressLineNumbers/>
    </w:pPr>
  </w:style>
  <w:style w:type="paragraph" w:customStyle="1" w:styleId="a9">
    <w:name w:val="Заголовок таблицы"/>
    <w:basedOn w:val="a8"/>
    <w:rsid w:val="004C2BA3"/>
    <w:pPr>
      <w:jc w:val="center"/>
    </w:pPr>
    <w:rPr>
      <w:b/>
      <w:bCs/>
    </w:rPr>
  </w:style>
  <w:style w:type="character" w:customStyle="1" w:styleId="rvts6">
    <w:name w:val="rvts6"/>
    <w:basedOn w:val="a0"/>
    <w:rsid w:val="004C2BA3"/>
  </w:style>
  <w:style w:type="character" w:styleId="aa">
    <w:name w:val="Emphasis"/>
    <w:qFormat/>
    <w:rsid w:val="004C2BA3"/>
    <w:rPr>
      <w:b/>
      <w:bCs/>
      <w:i w:val="0"/>
      <w:iCs w:val="0"/>
    </w:rPr>
  </w:style>
  <w:style w:type="character" w:customStyle="1" w:styleId="st">
    <w:name w:val="st"/>
    <w:basedOn w:val="a0"/>
    <w:rsid w:val="004C2BA3"/>
  </w:style>
  <w:style w:type="paragraph" w:styleId="ab">
    <w:name w:val="Balloon Text"/>
    <w:basedOn w:val="a"/>
    <w:link w:val="ac"/>
    <w:rsid w:val="004C2BA3"/>
    <w:rPr>
      <w:rFonts w:ascii="Segoe UI" w:hAnsi="Segoe UI"/>
      <w:sz w:val="18"/>
      <w:szCs w:val="18"/>
      <w:lang w:val="x-none"/>
    </w:rPr>
  </w:style>
  <w:style w:type="character" w:customStyle="1" w:styleId="ac">
    <w:name w:val="Текст выноски Знак"/>
    <w:basedOn w:val="a0"/>
    <w:link w:val="ab"/>
    <w:rsid w:val="004C2BA3"/>
    <w:rPr>
      <w:rFonts w:ascii="Segoe UI" w:eastAsia="Times New Roman" w:hAnsi="Segoe UI" w:cs="Times New Roman"/>
      <w:sz w:val="18"/>
      <w:szCs w:val="18"/>
      <w:lang w:val="x-none" w:eastAsia="ar-SA"/>
    </w:rPr>
  </w:style>
  <w:style w:type="paragraph" w:customStyle="1" w:styleId="Standard">
    <w:name w:val="Standard"/>
    <w:rsid w:val="004C2B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d">
    <w:name w:val="Hyperlink"/>
    <w:uiPriority w:val="99"/>
    <w:unhideWhenUsed/>
    <w:rsid w:val="004C2BA3"/>
    <w:rPr>
      <w:color w:val="0000FF"/>
      <w:u w:val="single"/>
    </w:rPr>
  </w:style>
  <w:style w:type="character" w:styleId="ae">
    <w:name w:val="FollowedHyperlink"/>
    <w:uiPriority w:val="99"/>
    <w:unhideWhenUsed/>
    <w:rsid w:val="004C2BA3"/>
    <w:rPr>
      <w:color w:val="800080"/>
      <w:u w:val="single"/>
    </w:rPr>
  </w:style>
  <w:style w:type="paragraph" w:customStyle="1" w:styleId="xl66">
    <w:name w:val="xl66"/>
    <w:basedOn w:val="a"/>
    <w:rsid w:val="004C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4C2B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4C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69">
    <w:name w:val="xl69"/>
    <w:basedOn w:val="a"/>
    <w:rsid w:val="004C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32"/>
      <w:szCs w:val="32"/>
      <w:lang w:eastAsia="ru-RU"/>
    </w:rPr>
  </w:style>
  <w:style w:type="paragraph" w:customStyle="1" w:styleId="xl70">
    <w:name w:val="xl70"/>
    <w:basedOn w:val="a"/>
    <w:rsid w:val="004C2B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2"/>
      <w:szCs w:val="32"/>
      <w:lang w:eastAsia="ru-RU"/>
    </w:rPr>
  </w:style>
  <w:style w:type="paragraph" w:customStyle="1" w:styleId="xl71">
    <w:name w:val="xl71"/>
    <w:basedOn w:val="a"/>
    <w:rsid w:val="004C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32"/>
      <w:szCs w:val="32"/>
      <w:lang w:eastAsia="ru-RU"/>
    </w:rPr>
  </w:style>
  <w:style w:type="paragraph" w:customStyle="1" w:styleId="xl72">
    <w:name w:val="xl72"/>
    <w:basedOn w:val="a"/>
    <w:rsid w:val="004C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32"/>
      <w:szCs w:val="32"/>
      <w:lang w:eastAsia="ru-RU"/>
    </w:rPr>
  </w:style>
  <w:style w:type="paragraph" w:customStyle="1" w:styleId="xl73">
    <w:name w:val="xl73"/>
    <w:basedOn w:val="a"/>
    <w:rsid w:val="004C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sz w:val="32"/>
      <w:szCs w:val="32"/>
      <w:lang w:eastAsia="ru-RU"/>
    </w:rPr>
  </w:style>
  <w:style w:type="paragraph" w:customStyle="1" w:styleId="xl74">
    <w:name w:val="xl74"/>
    <w:basedOn w:val="a"/>
    <w:rsid w:val="004C2B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32"/>
      <w:szCs w:val="32"/>
      <w:lang w:eastAsia="ru-RU"/>
    </w:rPr>
  </w:style>
  <w:style w:type="paragraph" w:customStyle="1" w:styleId="xl75">
    <w:name w:val="xl75"/>
    <w:basedOn w:val="a"/>
    <w:rsid w:val="004C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32"/>
      <w:szCs w:val="32"/>
      <w:lang w:eastAsia="ru-RU"/>
    </w:rPr>
  </w:style>
  <w:style w:type="paragraph" w:customStyle="1" w:styleId="xl76">
    <w:name w:val="xl76"/>
    <w:basedOn w:val="a"/>
    <w:rsid w:val="004C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32"/>
      <w:szCs w:val="32"/>
      <w:lang w:eastAsia="ru-RU"/>
    </w:rPr>
  </w:style>
  <w:style w:type="paragraph" w:customStyle="1" w:styleId="xl77">
    <w:name w:val="xl77"/>
    <w:basedOn w:val="a"/>
    <w:rsid w:val="004C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32"/>
      <w:szCs w:val="32"/>
      <w:lang w:eastAsia="ru-RU"/>
    </w:rPr>
  </w:style>
  <w:style w:type="paragraph" w:customStyle="1" w:styleId="xl78">
    <w:name w:val="xl78"/>
    <w:basedOn w:val="a"/>
    <w:rsid w:val="004C2B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2"/>
      <w:szCs w:val="32"/>
      <w:lang w:eastAsia="ru-RU"/>
    </w:rPr>
  </w:style>
  <w:style w:type="paragraph" w:customStyle="1" w:styleId="xl79">
    <w:name w:val="xl79"/>
    <w:basedOn w:val="a"/>
    <w:rsid w:val="004C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  <w:lang w:eastAsia="ru-RU"/>
    </w:rPr>
  </w:style>
  <w:style w:type="paragraph" w:customStyle="1" w:styleId="xl80">
    <w:name w:val="xl80"/>
    <w:basedOn w:val="a"/>
    <w:rsid w:val="004C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32"/>
      <w:szCs w:val="32"/>
      <w:lang w:eastAsia="ru-RU"/>
    </w:rPr>
  </w:style>
  <w:style w:type="paragraph" w:customStyle="1" w:styleId="xl81">
    <w:name w:val="xl81"/>
    <w:basedOn w:val="a"/>
    <w:rsid w:val="004C2B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  <w:lang w:eastAsia="ru-RU"/>
    </w:rPr>
  </w:style>
  <w:style w:type="paragraph" w:customStyle="1" w:styleId="xl82">
    <w:name w:val="xl82"/>
    <w:basedOn w:val="a"/>
    <w:rsid w:val="004C2B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2"/>
      <w:szCs w:val="32"/>
      <w:lang w:eastAsia="ru-RU"/>
    </w:rPr>
  </w:style>
  <w:style w:type="paragraph" w:customStyle="1" w:styleId="xl83">
    <w:name w:val="xl83"/>
    <w:basedOn w:val="a"/>
    <w:rsid w:val="004C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  <w:lang w:eastAsia="ru-RU"/>
    </w:rPr>
  </w:style>
  <w:style w:type="paragraph" w:customStyle="1" w:styleId="xl84">
    <w:name w:val="xl84"/>
    <w:basedOn w:val="a"/>
    <w:rsid w:val="004C2B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32"/>
      <w:szCs w:val="32"/>
      <w:lang w:eastAsia="ru-RU"/>
    </w:rPr>
  </w:style>
  <w:style w:type="paragraph" w:customStyle="1" w:styleId="xl85">
    <w:name w:val="xl85"/>
    <w:basedOn w:val="a"/>
    <w:rsid w:val="004C2B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32"/>
      <w:szCs w:val="32"/>
      <w:lang w:eastAsia="ru-RU"/>
    </w:rPr>
  </w:style>
  <w:style w:type="paragraph" w:customStyle="1" w:styleId="xl86">
    <w:name w:val="xl86"/>
    <w:basedOn w:val="a"/>
    <w:rsid w:val="004C2B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32"/>
      <w:szCs w:val="32"/>
      <w:lang w:eastAsia="ru-RU"/>
    </w:rPr>
  </w:style>
  <w:style w:type="paragraph" w:customStyle="1" w:styleId="xl87">
    <w:name w:val="xl87"/>
    <w:basedOn w:val="a"/>
    <w:rsid w:val="004C2BA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2"/>
      <w:szCs w:val="32"/>
      <w:lang w:eastAsia="ru-RU"/>
    </w:rPr>
  </w:style>
  <w:style w:type="paragraph" w:customStyle="1" w:styleId="xl88">
    <w:name w:val="xl88"/>
    <w:basedOn w:val="a"/>
    <w:rsid w:val="004C2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  <w:lang w:eastAsia="ru-RU"/>
    </w:rPr>
  </w:style>
  <w:style w:type="paragraph" w:customStyle="1" w:styleId="xl89">
    <w:name w:val="xl89"/>
    <w:basedOn w:val="a"/>
    <w:rsid w:val="004C2B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32"/>
      <w:szCs w:val="32"/>
      <w:lang w:eastAsia="ru-RU"/>
    </w:rPr>
  </w:style>
  <w:style w:type="paragraph" w:customStyle="1" w:styleId="xl90">
    <w:name w:val="xl90"/>
    <w:basedOn w:val="a"/>
    <w:rsid w:val="004C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2"/>
      <w:szCs w:val="32"/>
      <w:lang w:eastAsia="ru-RU"/>
    </w:rPr>
  </w:style>
  <w:style w:type="paragraph" w:customStyle="1" w:styleId="xl91">
    <w:name w:val="xl91"/>
    <w:basedOn w:val="a"/>
    <w:rsid w:val="004C2B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92">
    <w:name w:val="xl92"/>
    <w:basedOn w:val="a"/>
    <w:rsid w:val="004C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93">
    <w:name w:val="xl93"/>
    <w:basedOn w:val="a"/>
    <w:rsid w:val="004C2BA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8"/>
      <w:szCs w:val="28"/>
      <w:lang w:eastAsia="ru-RU"/>
    </w:rPr>
  </w:style>
  <w:style w:type="paragraph" w:customStyle="1" w:styleId="xl94">
    <w:name w:val="xl94"/>
    <w:basedOn w:val="a"/>
    <w:rsid w:val="004C2BA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4C2BA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8"/>
      <w:szCs w:val="28"/>
      <w:lang w:eastAsia="ru-RU"/>
    </w:rPr>
  </w:style>
  <w:style w:type="paragraph" w:customStyle="1" w:styleId="xl96">
    <w:name w:val="xl96"/>
    <w:basedOn w:val="a"/>
    <w:rsid w:val="004C2B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32"/>
      <w:szCs w:val="32"/>
      <w:lang w:eastAsia="ru-RU"/>
    </w:rPr>
  </w:style>
  <w:style w:type="paragraph" w:customStyle="1" w:styleId="xl97">
    <w:name w:val="xl97"/>
    <w:basedOn w:val="a"/>
    <w:rsid w:val="004C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32"/>
      <w:szCs w:val="32"/>
      <w:lang w:eastAsia="ru-RU"/>
    </w:rPr>
  </w:style>
  <w:style w:type="paragraph" w:customStyle="1" w:styleId="xl98">
    <w:name w:val="xl98"/>
    <w:basedOn w:val="a"/>
    <w:rsid w:val="004C2BA3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6</Pages>
  <Words>3063</Words>
  <Characters>17462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41</cp:revision>
  <cp:lastPrinted>2022-11-09T13:30:00Z</cp:lastPrinted>
  <dcterms:created xsi:type="dcterms:W3CDTF">2022-11-07T12:32:00Z</dcterms:created>
  <dcterms:modified xsi:type="dcterms:W3CDTF">2023-11-07T12:02:00Z</dcterms:modified>
</cp:coreProperties>
</file>